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F5E3" w14:textId="2331F3B9" w:rsidR="006642C9" w:rsidRPr="008126A9" w:rsidRDefault="00F761D6" w:rsidP="00A259F7">
      <w:pPr>
        <w:shd w:val="clear" w:color="auto" w:fill="FFFFFF"/>
        <w:spacing w:after="0" w:line="240" w:lineRule="auto"/>
        <w:jc w:val="center"/>
        <w:rPr>
          <w:rFonts w:asciiTheme="minorHAnsi" w:eastAsia="Calibri" w:hAnsiTheme="minorHAnsi" w:cstheme="minorHAnsi"/>
          <w:b/>
          <w:bCs/>
          <w:iCs/>
          <w:color w:val="404040" w:themeColor="text1" w:themeTint="BF"/>
          <w:sz w:val="22"/>
          <w:lang w:eastAsia="nl-NL"/>
        </w:rPr>
      </w:pPr>
      <w:r w:rsidRPr="008126A9">
        <w:rPr>
          <w:rFonts w:asciiTheme="minorHAnsi" w:eastAsia="Calibri" w:hAnsiTheme="minorHAnsi" w:cstheme="minorHAnsi"/>
          <w:b/>
          <w:bCs/>
          <w:iCs/>
          <w:noProof/>
          <w:color w:val="404040" w:themeColor="text1" w:themeTint="BF"/>
          <w:sz w:val="22"/>
          <w:lang w:eastAsia="nl-NL"/>
        </w:rPr>
        <w:drawing>
          <wp:inline distT="0" distB="0" distL="0" distR="0" wp14:anchorId="70D9C09E" wp14:editId="50D7690D">
            <wp:extent cx="1414145" cy="494030"/>
            <wp:effectExtent l="0" t="0" r="0" b="127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45" cy="494030"/>
                    </a:xfrm>
                    <a:prstGeom prst="rect">
                      <a:avLst/>
                    </a:prstGeom>
                    <a:noFill/>
                  </pic:spPr>
                </pic:pic>
              </a:graphicData>
            </a:graphic>
          </wp:inline>
        </w:drawing>
      </w:r>
    </w:p>
    <w:p w14:paraId="03428B38" w14:textId="05929ACF" w:rsidR="006642C9" w:rsidRPr="008126A9" w:rsidRDefault="00F761D6" w:rsidP="00F761D6">
      <w:pPr>
        <w:spacing w:line="276" w:lineRule="auto"/>
        <w:jc w:val="center"/>
        <w:rPr>
          <w:rFonts w:asciiTheme="minorHAnsi" w:eastAsia="Calibri" w:hAnsiTheme="minorHAnsi" w:cstheme="minorHAnsi"/>
          <w:color w:val="404040" w:themeColor="text1" w:themeTint="BF"/>
          <w:sz w:val="24"/>
          <w:szCs w:val="24"/>
        </w:rPr>
      </w:pPr>
      <w:r w:rsidRPr="008126A9">
        <w:rPr>
          <w:rFonts w:asciiTheme="minorHAnsi" w:eastAsia="Calibri" w:hAnsiTheme="minorHAnsi" w:cstheme="minorHAnsi"/>
          <w:color w:val="404040" w:themeColor="text1" w:themeTint="BF"/>
          <w:sz w:val="22"/>
        </w:rPr>
        <w:br/>
      </w:r>
      <w:r w:rsidR="006642C9" w:rsidRPr="008126A9">
        <w:rPr>
          <w:rFonts w:asciiTheme="minorHAnsi" w:eastAsia="Calibri" w:hAnsiTheme="minorHAnsi" w:cstheme="minorHAnsi"/>
          <w:color w:val="404040" w:themeColor="text1" w:themeTint="BF"/>
          <w:sz w:val="24"/>
          <w:szCs w:val="24"/>
        </w:rPr>
        <w:t>Onderwijsgroep Galilei</w:t>
      </w:r>
      <w:r w:rsidR="00853061" w:rsidRPr="008126A9">
        <w:rPr>
          <w:rFonts w:asciiTheme="minorHAnsi" w:eastAsia="Calibri" w:hAnsiTheme="minorHAnsi" w:cstheme="minorHAnsi"/>
          <w:color w:val="404040" w:themeColor="text1" w:themeTint="BF"/>
          <w:sz w:val="24"/>
          <w:szCs w:val="24"/>
        </w:rPr>
        <w:t xml:space="preserve"> </w:t>
      </w:r>
      <w:r w:rsidR="006642C9" w:rsidRPr="008126A9">
        <w:rPr>
          <w:rFonts w:asciiTheme="minorHAnsi" w:eastAsia="Calibri" w:hAnsiTheme="minorHAnsi" w:cstheme="minorHAnsi"/>
          <w:color w:val="404040" w:themeColor="text1" w:themeTint="BF"/>
          <w:sz w:val="24"/>
          <w:szCs w:val="24"/>
        </w:rPr>
        <w:t>zoekt</w:t>
      </w:r>
    </w:p>
    <w:p w14:paraId="2AE39C5E" w14:textId="2042F915" w:rsidR="006642C9" w:rsidRPr="008126A9" w:rsidRDefault="006642C9" w:rsidP="00F761D6">
      <w:pPr>
        <w:spacing w:line="276" w:lineRule="auto"/>
        <w:jc w:val="center"/>
        <w:rPr>
          <w:rFonts w:asciiTheme="minorHAnsi" w:eastAsia="Calibri" w:hAnsiTheme="minorHAnsi" w:cstheme="minorHAnsi"/>
          <w:b/>
          <w:color w:val="404040" w:themeColor="text1" w:themeTint="BF"/>
          <w:sz w:val="24"/>
          <w:szCs w:val="24"/>
        </w:rPr>
      </w:pPr>
      <w:r w:rsidRPr="008126A9">
        <w:rPr>
          <w:rFonts w:asciiTheme="minorHAnsi" w:eastAsia="Calibri" w:hAnsiTheme="minorHAnsi"/>
          <w:b/>
          <w:bCs/>
          <w:color w:val="404040" w:themeColor="text1" w:themeTint="BF"/>
          <w:sz w:val="24"/>
          <w:szCs w:val="24"/>
        </w:rPr>
        <w:t xml:space="preserve">1 lid </w:t>
      </w:r>
      <w:r w:rsidR="00AC7DA8" w:rsidRPr="008126A9">
        <w:rPr>
          <w:rFonts w:asciiTheme="minorHAnsi" w:eastAsia="Calibri" w:hAnsiTheme="minorHAnsi"/>
          <w:b/>
          <w:bCs/>
          <w:color w:val="404040" w:themeColor="text1" w:themeTint="BF"/>
          <w:sz w:val="24"/>
          <w:szCs w:val="24"/>
        </w:rPr>
        <w:t xml:space="preserve">voor de </w:t>
      </w:r>
      <w:r w:rsidRPr="008126A9">
        <w:rPr>
          <w:rFonts w:asciiTheme="minorHAnsi" w:eastAsia="Calibri" w:hAnsiTheme="minorHAnsi"/>
          <w:b/>
          <w:bCs/>
          <w:color w:val="404040" w:themeColor="text1" w:themeTint="BF"/>
          <w:sz w:val="24"/>
          <w:szCs w:val="24"/>
        </w:rPr>
        <w:t>R</w:t>
      </w:r>
      <w:r w:rsidR="00AC7DA8" w:rsidRPr="008126A9">
        <w:rPr>
          <w:rFonts w:asciiTheme="minorHAnsi" w:eastAsia="Calibri" w:hAnsiTheme="minorHAnsi"/>
          <w:b/>
          <w:bCs/>
          <w:color w:val="404040" w:themeColor="text1" w:themeTint="BF"/>
          <w:sz w:val="24"/>
          <w:szCs w:val="24"/>
        </w:rPr>
        <w:t>aad van Toezicht</w:t>
      </w:r>
    </w:p>
    <w:p w14:paraId="5B26DAB9" w14:textId="0095F1E1" w:rsidR="465748E6" w:rsidRPr="008126A9" w:rsidRDefault="465748E6" w:rsidP="106A7668">
      <w:pPr>
        <w:spacing w:line="276" w:lineRule="auto"/>
        <w:jc w:val="center"/>
        <w:rPr>
          <w:rFonts w:asciiTheme="minorHAnsi" w:eastAsia="Calibri" w:hAnsiTheme="minorHAnsi"/>
          <w:b/>
          <w:bCs/>
          <w:color w:val="404040" w:themeColor="text1" w:themeTint="BF"/>
          <w:sz w:val="24"/>
          <w:szCs w:val="24"/>
        </w:rPr>
      </w:pPr>
      <w:r w:rsidRPr="008126A9">
        <w:rPr>
          <w:rFonts w:asciiTheme="minorHAnsi" w:eastAsia="Calibri" w:hAnsiTheme="minorHAnsi"/>
          <w:b/>
          <w:bCs/>
          <w:color w:val="404040" w:themeColor="text1" w:themeTint="BF"/>
          <w:sz w:val="24"/>
          <w:szCs w:val="24"/>
        </w:rPr>
        <w:t>Profiel HRM</w:t>
      </w:r>
    </w:p>
    <w:p w14:paraId="49D6DA43" w14:textId="2C7B4B1F" w:rsidR="002A2FAE" w:rsidRPr="008126A9" w:rsidRDefault="002A2FAE" w:rsidP="002A2FAE">
      <w:pPr>
        <w:shd w:val="clear" w:color="auto" w:fill="FFFFFF"/>
        <w:spacing w:before="100" w:beforeAutospacing="1" w:after="0" w:line="240" w:lineRule="auto"/>
        <w:rPr>
          <w:rFonts w:asciiTheme="minorHAnsi" w:eastAsia="Times New Roman" w:hAnsiTheme="minorHAnsi" w:cstheme="minorHAnsi"/>
          <w:i/>
          <w:iCs/>
          <w:color w:val="404040" w:themeColor="text1" w:themeTint="BF"/>
          <w:sz w:val="22"/>
          <w:lang w:eastAsia="nl-NL"/>
        </w:rPr>
      </w:pPr>
      <w:r w:rsidRPr="008126A9">
        <w:rPr>
          <w:rFonts w:asciiTheme="minorHAnsi" w:eastAsia="Times New Roman" w:hAnsiTheme="minorHAnsi" w:cstheme="minorHAnsi"/>
          <w:i/>
          <w:iCs/>
          <w:color w:val="404040" w:themeColor="text1" w:themeTint="BF"/>
          <w:sz w:val="22"/>
          <w:lang w:eastAsia="nl-NL"/>
        </w:rPr>
        <w:t xml:space="preserve">Beschik jij over </w:t>
      </w:r>
      <w:r w:rsidR="004D70EC" w:rsidRPr="008126A9">
        <w:rPr>
          <w:rFonts w:asciiTheme="minorHAnsi" w:eastAsia="Times New Roman" w:hAnsiTheme="minorHAnsi" w:cstheme="minorHAnsi"/>
          <w:i/>
          <w:iCs/>
          <w:color w:val="404040" w:themeColor="text1" w:themeTint="BF"/>
          <w:sz w:val="22"/>
          <w:lang w:eastAsia="nl-NL"/>
        </w:rPr>
        <w:t>academisch werk</w:t>
      </w:r>
      <w:r w:rsidR="00F33BCF" w:rsidRPr="008126A9">
        <w:rPr>
          <w:rFonts w:asciiTheme="minorHAnsi" w:eastAsia="Times New Roman" w:hAnsiTheme="minorHAnsi" w:cstheme="minorHAnsi"/>
          <w:i/>
          <w:iCs/>
          <w:color w:val="404040" w:themeColor="text1" w:themeTint="BF"/>
          <w:sz w:val="22"/>
          <w:lang w:eastAsia="nl-NL"/>
        </w:rPr>
        <w:t>- en denkniveau</w:t>
      </w:r>
      <w:r w:rsidRPr="008126A9">
        <w:rPr>
          <w:rFonts w:asciiTheme="minorHAnsi" w:eastAsia="Times New Roman" w:hAnsiTheme="minorHAnsi" w:cstheme="minorHAnsi"/>
          <w:i/>
          <w:iCs/>
          <w:color w:val="404040" w:themeColor="text1" w:themeTint="BF"/>
          <w:sz w:val="22"/>
          <w:lang w:eastAsia="nl-NL"/>
        </w:rPr>
        <w:t xml:space="preserve"> en heb je inzicht in bestuurlijke processen? Heb je daarnaast affiniteit met het openbaar onderwijs op Voorne-Putten vanuit een brede maatschappelijke betrokkenheid? Dan is deze nevenfunctie mogelijk interessant voor jou!</w:t>
      </w:r>
    </w:p>
    <w:p w14:paraId="78F27E64" w14:textId="77777777" w:rsidR="006642C9" w:rsidRPr="008126A9" w:rsidRDefault="006642C9" w:rsidP="00F761D6">
      <w:pPr>
        <w:spacing w:line="276" w:lineRule="auto"/>
        <w:rPr>
          <w:rFonts w:asciiTheme="minorHAnsi" w:eastAsia="Calibri" w:hAnsiTheme="minorHAnsi" w:cstheme="minorHAnsi"/>
          <w:color w:val="404040" w:themeColor="text1" w:themeTint="BF"/>
          <w:sz w:val="22"/>
        </w:rPr>
      </w:pPr>
    </w:p>
    <w:p w14:paraId="5BC5C903" w14:textId="7D8DE6F8" w:rsidR="007A7187" w:rsidRPr="008126A9" w:rsidRDefault="00DC44E1" w:rsidP="007A7187">
      <w:pPr>
        <w:autoSpaceDE w:val="0"/>
        <w:autoSpaceDN w:val="0"/>
        <w:adjustRightInd w:val="0"/>
        <w:rPr>
          <w:rFonts w:asciiTheme="minorHAnsi" w:hAnsiTheme="minorHAnsi" w:cstheme="minorHAnsi"/>
          <w:color w:val="404040" w:themeColor="text1" w:themeTint="BF"/>
          <w:sz w:val="22"/>
        </w:rPr>
      </w:pPr>
      <w:r w:rsidRPr="008126A9">
        <w:rPr>
          <w:rFonts w:asciiTheme="minorHAnsi" w:eastAsia="Calibri" w:hAnsiTheme="minorHAnsi" w:cstheme="minorHAnsi"/>
          <w:b/>
          <w:bCs/>
          <w:color w:val="404040" w:themeColor="text1" w:themeTint="BF"/>
          <w:sz w:val="22"/>
        </w:rPr>
        <w:t>Over de onderwijsgroep</w:t>
      </w:r>
    </w:p>
    <w:p w14:paraId="3D7A4391" w14:textId="379BC15D" w:rsidR="007A354C" w:rsidRPr="008126A9" w:rsidRDefault="007A354C" w:rsidP="007A354C">
      <w:pPr>
        <w:autoSpaceDE w:val="0"/>
        <w:autoSpaceDN w:val="0"/>
        <w:adjustRightInd w:val="0"/>
        <w:rPr>
          <w:rFonts w:asciiTheme="minorHAnsi" w:hAnsiTheme="minorHAnsi" w:cstheme="minorHAnsi"/>
          <w:color w:val="404040" w:themeColor="text1" w:themeTint="BF"/>
          <w:sz w:val="22"/>
        </w:rPr>
      </w:pPr>
      <w:r w:rsidRPr="008126A9">
        <w:rPr>
          <w:rFonts w:asciiTheme="minorHAnsi" w:hAnsiTheme="minorHAnsi" w:cstheme="minorHAnsi"/>
          <w:color w:val="404040" w:themeColor="text1" w:themeTint="BF"/>
          <w:sz w:val="22"/>
        </w:rPr>
        <w:t xml:space="preserve">Onderwijsgroep Galilei biedt openbaar voortgezet onderwijs aan </w:t>
      </w:r>
      <w:r w:rsidR="005F7FB0" w:rsidRPr="008126A9">
        <w:rPr>
          <w:rFonts w:asciiTheme="minorHAnsi" w:hAnsiTheme="minorHAnsi" w:cstheme="minorHAnsi"/>
          <w:color w:val="404040" w:themeColor="text1" w:themeTint="BF"/>
          <w:sz w:val="22"/>
        </w:rPr>
        <w:t xml:space="preserve">op Voorne Putten </w:t>
      </w:r>
      <w:r w:rsidRPr="008126A9">
        <w:rPr>
          <w:rFonts w:asciiTheme="minorHAnsi" w:hAnsiTheme="minorHAnsi" w:cstheme="minorHAnsi"/>
          <w:color w:val="404040" w:themeColor="text1" w:themeTint="BF"/>
          <w:sz w:val="22"/>
        </w:rPr>
        <w:t xml:space="preserve">in Brielle, Hellevoetsluis en Spijkenisse. </w:t>
      </w:r>
      <w:r w:rsidR="00BC0AE6" w:rsidRPr="008126A9">
        <w:rPr>
          <w:rFonts w:asciiTheme="minorHAnsi" w:hAnsiTheme="minorHAnsi" w:cstheme="minorHAnsi"/>
          <w:color w:val="404040" w:themeColor="text1" w:themeTint="BF"/>
          <w:sz w:val="22"/>
        </w:rPr>
        <w:t xml:space="preserve">Met </w:t>
      </w:r>
      <w:r w:rsidR="007A7187" w:rsidRPr="008126A9">
        <w:rPr>
          <w:rFonts w:asciiTheme="minorHAnsi" w:hAnsiTheme="minorHAnsi" w:cstheme="minorHAnsi"/>
          <w:color w:val="404040" w:themeColor="text1" w:themeTint="BF"/>
          <w:sz w:val="22"/>
        </w:rPr>
        <w:t>560 medewerkers verzorgen</w:t>
      </w:r>
      <w:r w:rsidR="00BC0AE6" w:rsidRPr="008126A9">
        <w:rPr>
          <w:rFonts w:asciiTheme="minorHAnsi" w:hAnsiTheme="minorHAnsi" w:cstheme="minorHAnsi"/>
          <w:color w:val="404040" w:themeColor="text1" w:themeTint="BF"/>
          <w:sz w:val="22"/>
        </w:rPr>
        <w:t xml:space="preserve"> wij</w:t>
      </w:r>
      <w:r w:rsidR="007A7187" w:rsidRPr="008126A9">
        <w:rPr>
          <w:rFonts w:asciiTheme="minorHAnsi" w:hAnsiTheme="minorHAnsi" w:cstheme="minorHAnsi"/>
          <w:color w:val="404040" w:themeColor="text1" w:themeTint="BF"/>
          <w:sz w:val="22"/>
        </w:rPr>
        <w:t xml:space="preserve"> het onderwijs aan ruim 4.300 leerlingen</w:t>
      </w:r>
      <w:r w:rsidR="00BC0AE6" w:rsidRPr="008126A9">
        <w:rPr>
          <w:rFonts w:asciiTheme="minorHAnsi" w:hAnsiTheme="minorHAnsi" w:cstheme="minorHAnsi"/>
          <w:color w:val="404040" w:themeColor="text1" w:themeTint="BF"/>
          <w:sz w:val="22"/>
        </w:rPr>
        <w:t>.</w:t>
      </w:r>
      <w:r w:rsidR="007A7187" w:rsidRPr="008126A9">
        <w:rPr>
          <w:rFonts w:asciiTheme="minorHAnsi" w:hAnsiTheme="minorHAnsi" w:cstheme="minorHAnsi"/>
          <w:color w:val="404040" w:themeColor="text1" w:themeTint="BF"/>
          <w:sz w:val="22"/>
        </w:rPr>
        <w:t xml:space="preserve"> </w:t>
      </w:r>
      <w:r w:rsidRPr="008126A9">
        <w:rPr>
          <w:rFonts w:asciiTheme="minorHAnsi" w:hAnsiTheme="minorHAnsi" w:cstheme="minorHAnsi"/>
          <w:color w:val="404040" w:themeColor="text1" w:themeTint="BF"/>
          <w:sz w:val="22"/>
        </w:rPr>
        <w:t>Binnen ons onderwijs geven we vooral ruimte. Ruimte voor diversiteit waarin wederzijds respect, veiligheid en verdraagzaamheid op individueel en organisatieniveau centraal staan. Ruimte voor aandacht voor de leerlingen en hun ouders en de medewerkers, zodat iedereen zijn of haar talenten kan verkennen, ontplooien en tot bloei kan laten komen. Ruimte voor samenwerking door elkaar te (her)ontdekken, te inspireren en te motiveren. De leerling is de ontwerper van zijn of haar leerproces.</w:t>
      </w:r>
    </w:p>
    <w:p w14:paraId="167EE5AC" w14:textId="77777777" w:rsidR="007A354C" w:rsidRPr="008126A9" w:rsidRDefault="007A354C" w:rsidP="007A354C">
      <w:pPr>
        <w:autoSpaceDE w:val="0"/>
        <w:autoSpaceDN w:val="0"/>
        <w:adjustRightInd w:val="0"/>
        <w:rPr>
          <w:rFonts w:asciiTheme="minorHAnsi" w:hAnsiTheme="minorHAnsi" w:cstheme="minorHAnsi"/>
          <w:color w:val="404040" w:themeColor="text1" w:themeTint="BF"/>
          <w:sz w:val="22"/>
        </w:rPr>
      </w:pPr>
      <w:r w:rsidRPr="008126A9">
        <w:rPr>
          <w:rFonts w:asciiTheme="minorHAnsi" w:hAnsiTheme="minorHAnsi" w:cstheme="minorHAnsi"/>
          <w:color w:val="404040" w:themeColor="text1" w:themeTint="BF"/>
          <w:sz w:val="22"/>
        </w:rPr>
        <w:t>Onderwijsgroep Galilei wordt gevormd door vijf scholen voor openbaar voortgezet onderwijs:</w:t>
      </w:r>
    </w:p>
    <w:p w14:paraId="1D3DC2B7" w14:textId="77777777" w:rsidR="007A354C" w:rsidRPr="008126A9" w:rsidRDefault="007A354C" w:rsidP="007A354C">
      <w:pPr>
        <w:autoSpaceDE w:val="0"/>
        <w:autoSpaceDN w:val="0"/>
        <w:adjustRightInd w:val="0"/>
        <w:rPr>
          <w:rFonts w:asciiTheme="minorHAnsi" w:hAnsiTheme="minorHAnsi" w:cstheme="minorHAnsi"/>
          <w:color w:val="404040" w:themeColor="text1" w:themeTint="BF"/>
          <w:sz w:val="22"/>
        </w:rPr>
      </w:pPr>
      <w:r w:rsidRPr="008126A9">
        <w:rPr>
          <w:rFonts w:asciiTheme="minorHAnsi" w:hAnsiTheme="minorHAnsi" w:cstheme="minorHAnsi"/>
          <w:color w:val="404040" w:themeColor="text1" w:themeTint="BF"/>
          <w:sz w:val="22"/>
        </w:rPr>
        <w:t>Helinium – Hellevoetsluis</w:t>
      </w:r>
      <w:r w:rsidRPr="008126A9">
        <w:rPr>
          <w:rFonts w:asciiTheme="minorHAnsi" w:hAnsiTheme="minorHAnsi" w:cstheme="minorHAnsi"/>
          <w:color w:val="404040" w:themeColor="text1" w:themeTint="BF"/>
          <w:sz w:val="22"/>
        </w:rPr>
        <w:br/>
        <w:t>Maerlant – Brielle</w:t>
      </w:r>
      <w:r w:rsidRPr="008126A9">
        <w:rPr>
          <w:rFonts w:asciiTheme="minorHAnsi" w:hAnsiTheme="minorHAnsi" w:cstheme="minorHAnsi"/>
          <w:color w:val="404040" w:themeColor="text1" w:themeTint="BF"/>
          <w:sz w:val="22"/>
        </w:rPr>
        <w:br/>
      </w:r>
      <w:proofErr w:type="spellStart"/>
      <w:r w:rsidRPr="008126A9">
        <w:rPr>
          <w:rFonts w:asciiTheme="minorHAnsi" w:hAnsiTheme="minorHAnsi" w:cstheme="minorHAnsi"/>
          <w:color w:val="404040" w:themeColor="text1" w:themeTint="BF"/>
          <w:sz w:val="22"/>
        </w:rPr>
        <w:t>mycollege</w:t>
      </w:r>
      <w:proofErr w:type="spellEnd"/>
      <w:r w:rsidRPr="008126A9">
        <w:rPr>
          <w:rFonts w:asciiTheme="minorHAnsi" w:hAnsiTheme="minorHAnsi" w:cstheme="minorHAnsi"/>
          <w:color w:val="404040" w:themeColor="text1" w:themeTint="BF"/>
          <w:sz w:val="22"/>
        </w:rPr>
        <w:t xml:space="preserve"> – Spijkenisse</w:t>
      </w:r>
      <w:r w:rsidRPr="008126A9">
        <w:rPr>
          <w:rFonts w:asciiTheme="minorHAnsi" w:hAnsiTheme="minorHAnsi" w:cstheme="minorHAnsi"/>
          <w:color w:val="404040" w:themeColor="text1" w:themeTint="BF"/>
          <w:sz w:val="22"/>
        </w:rPr>
        <w:br/>
        <w:t>Praktijk College – Brielle / Spijkenisse</w:t>
      </w:r>
      <w:r w:rsidRPr="008126A9">
        <w:rPr>
          <w:rFonts w:asciiTheme="minorHAnsi" w:hAnsiTheme="minorHAnsi" w:cstheme="minorHAnsi"/>
          <w:color w:val="404040" w:themeColor="text1" w:themeTint="BF"/>
          <w:sz w:val="22"/>
        </w:rPr>
        <w:br/>
        <w:t>De Ring van Putten – Spijkenisse</w:t>
      </w:r>
      <w:r w:rsidRPr="008126A9">
        <w:rPr>
          <w:rFonts w:asciiTheme="minorHAnsi" w:hAnsiTheme="minorHAnsi" w:cstheme="minorHAnsi"/>
          <w:color w:val="404040" w:themeColor="text1" w:themeTint="BF"/>
          <w:sz w:val="22"/>
        </w:rPr>
        <w:br/>
      </w:r>
      <w:r w:rsidRPr="008126A9">
        <w:rPr>
          <w:rFonts w:asciiTheme="minorHAnsi" w:hAnsiTheme="minorHAnsi" w:cstheme="minorHAnsi"/>
          <w:color w:val="404040" w:themeColor="text1" w:themeTint="BF"/>
          <w:sz w:val="22"/>
        </w:rPr>
        <w:br/>
        <w:t>Daarnaast biedt Galilei onderwijs aan nieuwkomers tussen 12 en 18 jaar, die het Nederlands niet als moedertaal hebben en minder dan twee jaar in Nederland wonen:</w:t>
      </w:r>
    </w:p>
    <w:p w14:paraId="56C2933D" w14:textId="77777777" w:rsidR="00C847F7" w:rsidRPr="008126A9" w:rsidRDefault="007A354C" w:rsidP="007A354C">
      <w:pPr>
        <w:autoSpaceDE w:val="0"/>
        <w:autoSpaceDN w:val="0"/>
        <w:adjustRightInd w:val="0"/>
        <w:rPr>
          <w:rFonts w:asciiTheme="minorHAnsi" w:hAnsiTheme="minorHAnsi" w:cstheme="minorHAnsi"/>
          <w:color w:val="404040" w:themeColor="text1" w:themeTint="BF"/>
          <w:sz w:val="22"/>
        </w:rPr>
      </w:pPr>
      <w:r w:rsidRPr="008126A9">
        <w:rPr>
          <w:rFonts w:asciiTheme="minorHAnsi" w:hAnsiTheme="minorHAnsi" w:cstheme="minorHAnsi"/>
          <w:color w:val="404040" w:themeColor="text1" w:themeTint="BF"/>
          <w:sz w:val="22"/>
        </w:rPr>
        <w:t>ISK Nissewaard</w:t>
      </w:r>
      <w:r w:rsidRPr="008126A9">
        <w:rPr>
          <w:rFonts w:asciiTheme="minorHAnsi" w:hAnsiTheme="minorHAnsi" w:cstheme="minorHAnsi"/>
          <w:color w:val="404040" w:themeColor="text1" w:themeTint="BF"/>
          <w:sz w:val="22"/>
        </w:rPr>
        <w:br/>
        <w:t>ISK Hellevoetsluis</w:t>
      </w:r>
      <w:r w:rsidRPr="008126A9">
        <w:rPr>
          <w:rFonts w:asciiTheme="minorHAnsi" w:hAnsiTheme="minorHAnsi" w:cstheme="minorHAnsi"/>
          <w:color w:val="404040" w:themeColor="text1" w:themeTint="BF"/>
          <w:sz w:val="22"/>
        </w:rPr>
        <w:cr/>
      </w:r>
    </w:p>
    <w:p w14:paraId="0CB3DC13" w14:textId="5A869BCD" w:rsidR="00DC44E1" w:rsidRPr="008126A9" w:rsidRDefault="00DC44E1" w:rsidP="00F761D6">
      <w:pPr>
        <w:spacing w:line="276" w:lineRule="auto"/>
        <w:rPr>
          <w:rFonts w:asciiTheme="minorHAnsi" w:eastAsia="Calibri" w:hAnsiTheme="minorHAnsi" w:cstheme="minorHAnsi"/>
          <w:b/>
          <w:bCs/>
          <w:color w:val="404040" w:themeColor="text1" w:themeTint="BF"/>
          <w:sz w:val="22"/>
        </w:rPr>
      </w:pPr>
      <w:r w:rsidRPr="008126A9">
        <w:rPr>
          <w:rFonts w:asciiTheme="minorHAnsi" w:eastAsia="Calibri" w:hAnsiTheme="minorHAnsi" w:cstheme="minorHAnsi"/>
          <w:b/>
          <w:bCs/>
          <w:color w:val="404040" w:themeColor="text1" w:themeTint="BF"/>
          <w:sz w:val="22"/>
        </w:rPr>
        <w:t>Over de Raad van Toezicht</w:t>
      </w:r>
    </w:p>
    <w:p w14:paraId="09E7B4AC" w14:textId="019001E4" w:rsidR="006642C9" w:rsidRPr="008126A9" w:rsidRDefault="006642C9" w:rsidP="00F761D6">
      <w:pPr>
        <w:spacing w:line="276" w:lineRule="auto"/>
        <w:rPr>
          <w:rFonts w:asciiTheme="minorHAnsi" w:eastAsia="Calibri" w:hAnsiTheme="minorHAnsi"/>
          <w:color w:val="404040" w:themeColor="text1" w:themeTint="BF"/>
          <w:sz w:val="22"/>
        </w:rPr>
      </w:pPr>
      <w:r w:rsidRPr="008126A9">
        <w:rPr>
          <w:rFonts w:asciiTheme="minorHAnsi" w:eastAsia="Calibri" w:hAnsiTheme="minorHAnsi"/>
          <w:color w:val="404040" w:themeColor="text1" w:themeTint="BF"/>
          <w:sz w:val="22"/>
        </w:rPr>
        <w:t>Stichting Onderwijsgroep Galilei kent sinds 1 augustus 2011 een bestuursstructuur met</w:t>
      </w:r>
      <w:r w:rsidR="00055ED4" w:rsidRPr="008126A9">
        <w:rPr>
          <w:rFonts w:asciiTheme="minorHAnsi" w:eastAsia="Calibri" w:hAnsiTheme="minorHAnsi"/>
          <w:color w:val="404040" w:themeColor="text1" w:themeTint="BF"/>
          <w:sz w:val="22"/>
        </w:rPr>
        <w:t xml:space="preserve"> een</w:t>
      </w:r>
      <w:r w:rsidRPr="008126A9">
        <w:rPr>
          <w:rFonts w:asciiTheme="minorHAnsi" w:eastAsia="Calibri" w:hAnsiTheme="minorHAnsi"/>
          <w:color w:val="404040" w:themeColor="text1" w:themeTint="BF"/>
          <w:sz w:val="22"/>
        </w:rPr>
        <w:t xml:space="preserve"> </w:t>
      </w:r>
      <w:r w:rsidR="00055ED4" w:rsidRPr="008126A9">
        <w:rPr>
          <w:rFonts w:asciiTheme="minorHAnsi" w:eastAsia="Calibri" w:hAnsiTheme="minorHAnsi"/>
          <w:color w:val="404040" w:themeColor="text1" w:themeTint="BF"/>
          <w:sz w:val="22"/>
        </w:rPr>
        <w:t>bestuur</w:t>
      </w:r>
      <w:r w:rsidR="0A306441" w:rsidRPr="008126A9">
        <w:rPr>
          <w:rFonts w:asciiTheme="minorHAnsi" w:eastAsia="Calibri" w:hAnsiTheme="minorHAnsi"/>
          <w:color w:val="404040" w:themeColor="text1" w:themeTint="BF"/>
          <w:sz w:val="22"/>
        </w:rPr>
        <w:t>der</w:t>
      </w:r>
      <w:r w:rsidRPr="008126A9">
        <w:rPr>
          <w:rFonts w:asciiTheme="minorHAnsi" w:eastAsia="Calibri" w:hAnsiTheme="minorHAnsi"/>
          <w:color w:val="404040" w:themeColor="text1" w:themeTint="BF"/>
          <w:sz w:val="22"/>
        </w:rPr>
        <w:t xml:space="preserve"> en een raad van toezicht van 5 personen. </w:t>
      </w:r>
      <w:r w:rsidR="00C83A5A" w:rsidRPr="008126A9">
        <w:rPr>
          <w:rFonts w:asciiTheme="minorHAnsi" w:eastAsia="Calibri" w:hAnsiTheme="minorHAnsi"/>
          <w:color w:val="404040" w:themeColor="text1" w:themeTint="BF"/>
          <w:sz w:val="22"/>
        </w:rPr>
        <w:t>L</w:t>
      </w:r>
      <w:r w:rsidR="006F590B" w:rsidRPr="008126A9">
        <w:rPr>
          <w:rFonts w:asciiTheme="minorHAnsi" w:eastAsia="Times New Roman" w:hAnsiTheme="minorHAnsi"/>
          <w:color w:val="404040" w:themeColor="text1" w:themeTint="BF"/>
          <w:sz w:val="22"/>
          <w:lang w:eastAsia="nl-NL"/>
        </w:rPr>
        <w:t xml:space="preserve">eden worden benoemd voor een termijn van vier jaar, met de mogelijkheid van eenmalige herbenoeming voor vier jaar. De vacature </w:t>
      </w:r>
      <w:r w:rsidR="00A2347A" w:rsidRPr="008126A9">
        <w:rPr>
          <w:rFonts w:asciiTheme="minorHAnsi" w:eastAsia="Times New Roman" w:hAnsiTheme="minorHAnsi"/>
          <w:color w:val="404040" w:themeColor="text1" w:themeTint="BF"/>
          <w:sz w:val="22"/>
          <w:lang w:eastAsia="nl-NL"/>
        </w:rPr>
        <w:t>l</w:t>
      </w:r>
      <w:r w:rsidR="00C83A5A" w:rsidRPr="008126A9">
        <w:rPr>
          <w:rFonts w:asciiTheme="minorHAnsi" w:eastAsia="Times New Roman" w:hAnsiTheme="minorHAnsi"/>
          <w:color w:val="404040" w:themeColor="text1" w:themeTint="BF"/>
          <w:sz w:val="22"/>
          <w:lang w:eastAsia="nl-NL"/>
        </w:rPr>
        <w:t xml:space="preserve">id Raad van Toezicht </w:t>
      </w:r>
      <w:r w:rsidR="006F590B" w:rsidRPr="008126A9">
        <w:rPr>
          <w:rFonts w:asciiTheme="minorHAnsi" w:eastAsia="Times New Roman" w:hAnsiTheme="minorHAnsi"/>
          <w:color w:val="404040" w:themeColor="text1" w:themeTint="BF"/>
          <w:sz w:val="22"/>
          <w:lang w:eastAsia="nl-NL"/>
        </w:rPr>
        <w:t>ontstaat per 1 augustus 2025.</w:t>
      </w:r>
      <w:r w:rsidR="00A2347A" w:rsidRPr="008126A9">
        <w:rPr>
          <w:rFonts w:asciiTheme="minorHAnsi" w:eastAsia="Times New Roman" w:hAnsiTheme="minorHAnsi"/>
          <w:color w:val="404040" w:themeColor="text1" w:themeTint="BF"/>
          <w:sz w:val="22"/>
          <w:lang w:eastAsia="nl-NL"/>
        </w:rPr>
        <w:t xml:space="preserve"> Het betreft een betaalde nevenfunctie.</w:t>
      </w:r>
    </w:p>
    <w:p w14:paraId="1785979A" w14:textId="424CF8ED" w:rsidR="0034767A" w:rsidRPr="008126A9" w:rsidRDefault="0034767A" w:rsidP="0034767A">
      <w:pPr>
        <w:spacing w:line="276" w:lineRule="auto"/>
        <w:rPr>
          <w:rFonts w:asciiTheme="minorHAnsi" w:eastAsia="Calibri" w:hAnsiTheme="minorHAnsi" w:cstheme="minorHAnsi"/>
          <w:color w:val="404040" w:themeColor="text1" w:themeTint="BF"/>
          <w:sz w:val="22"/>
        </w:rPr>
      </w:pPr>
      <w:r w:rsidRPr="008126A9">
        <w:rPr>
          <w:rFonts w:asciiTheme="minorHAnsi" w:eastAsia="Times New Roman" w:hAnsiTheme="minorHAnsi" w:cstheme="minorHAnsi"/>
          <w:color w:val="404040" w:themeColor="text1" w:themeTint="BF"/>
          <w:sz w:val="22"/>
          <w:shd w:val="clear" w:color="auto" w:fill="FFFFFF"/>
          <w:lang w:eastAsia="nl-NL"/>
        </w:rPr>
        <w:t>De kerntaken van de Raad van Toezicht zijn: </w:t>
      </w:r>
    </w:p>
    <w:p w14:paraId="197E4C35" w14:textId="6C867733" w:rsidR="0034767A" w:rsidRPr="008126A9" w:rsidRDefault="00967270" w:rsidP="00967270">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404040" w:themeColor="text1" w:themeTint="BF"/>
          <w:sz w:val="22"/>
          <w:lang w:eastAsia="nl-NL"/>
        </w:rPr>
      </w:pPr>
      <w:r w:rsidRPr="008126A9">
        <w:rPr>
          <w:rFonts w:asciiTheme="minorHAnsi" w:eastAsia="Times New Roman" w:hAnsiTheme="minorHAnsi" w:cstheme="minorHAnsi"/>
          <w:color w:val="404040" w:themeColor="text1" w:themeTint="BF"/>
          <w:sz w:val="22"/>
          <w:lang w:eastAsia="nl-NL"/>
        </w:rPr>
        <w:t>t</w:t>
      </w:r>
      <w:r w:rsidR="0034767A" w:rsidRPr="008126A9">
        <w:rPr>
          <w:rFonts w:asciiTheme="minorHAnsi" w:eastAsia="Times New Roman" w:hAnsiTheme="minorHAnsi" w:cstheme="minorHAnsi"/>
          <w:color w:val="404040" w:themeColor="text1" w:themeTint="BF"/>
          <w:sz w:val="22"/>
          <w:lang w:eastAsia="nl-NL"/>
        </w:rPr>
        <w:t>oezicht</w:t>
      </w:r>
      <w:r w:rsidR="002F62C6" w:rsidRPr="008126A9">
        <w:rPr>
          <w:rFonts w:asciiTheme="minorHAnsi" w:eastAsia="Times New Roman" w:hAnsiTheme="minorHAnsi" w:cstheme="minorHAnsi"/>
          <w:color w:val="404040" w:themeColor="text1" w:themeTint="BF"/>
          <w:sz w:val="22"/>
          <w:lang w:eastAsia="nl-NL"/>
        </w:rPr>
        <w:t xml:space="preserve"> houden op het beleid, de doelstellingen en de algemene gang van zaken binnen de onderwijsorganisatie</w:t>
      </w:r>
      <w:r w:rsidR="0034767A" w:rsidRPr="008126A9">
        <w:rPr>
          <w:rFonts w:asciiTheme="minorHAnsi" w:eastAsia="Times New Roman" w:hAnsiTheme="minorHAnsi" w:cstheme="minorHAnsi"/>
          <w:color w:val="404040" w:themeColor="text1" w:themeTint="BF"/>
          <w:sz w:val="22"/>
          <w:lang w:eastAsia="nl-NL"/>
        </w:rPr>
        <w:t>; </w:t>
      </w:r>
    </w:p>
    <w:p w14:paraId="512D2404" w14:textId="3274C778" w:rsidR="00EC21AE" w:rsidRPr="008126A9" w:rsidRDefault="00EC21AE" w:rsidP="00EC21AE">
      <w:pPr>
        <w:numPr>
          <w:ilvl w:val="0"/>
          <w:numId w:val="6"/>
        </w:numPr>
        <w:shd w:val="clear" w:color="auto" w:fill="FFFFFF"/>
        <w:spacing w:before="100" w:beforeAutospacing="1" w:after="0" w:line="240" w:lineRule="auto"/>
        <w:rPr>
          <w:rFonts w:asciiTheme="minorHAnsi" w:eastAsia="Times New Roman" w:hAnsiTheme="minorHAnsi" w:cstheme="minorHAnsi"/>
          <w:color w:val="404040" w:themeColor="text1" w:themeTint="BF"/>
          <w:sz w:val="22"/>
          <w:lang w:eastAsia="nl-NL"/>
        </w:rPr>
      </w:pPr>
      <w:r w:rsidRPr="008126A9">
        <w:rPr>
          <w:rFonts w:asciiTheme="minorHAnsi" w:eastAsia="Times New Roman" w:hAnsiTheme="minorHAnsi" w:cstheme="minorHAnsi"/>
          <w:color w:val="404040" w:themeColor="text1" w:themeTint="BF"/>
          <w:sz w:val="22"/>
          <w:lang w:eastAsia="nl-NL"/>
        </w:rPr>
        <w:lastRenderedPageBreak/>
        <w:t>goedkeuren van voorgenomen besluiten van het college van bestuur ten aanzien van de meerjarige beleidskaders, de jaarlijkse begroting en de jaarrekening, voordat tot vaststelling kan worden overgegaan;</w:t>
      </w:r>
    </w:p>
    <w:p w14:paraId="1D3E5F87" w14:textId="28A75A67" w:rsidR="0034767A" w:rsidRPr="008126A9" w:rsidRDefault="005E5A36" w:rsidP="0034767A">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404040" w:themeColor="text1" w:themeTint="BF"/>
          <w:sz w:val="22"/>
          <w:lang w:eastAsia="nl-NL"/>
        </w:rPr>
      </w:pPr>
      <w:r w:rsidRPr="008126A9">
        <w:rPr>
          <w:rFonts w:asciiTheme="minorHAnsi" w:eastAsia="Times New Roman" w:hAnsiTheme="minorHAnsi" w:cstheme="minorHAnsi"/>
          <w:color w:val="404040" w:themeColor="text1" w:themeTint="BF"/>
          <w:sz w:val="22"/>
          <w:lang w:eastAsia="nl-NL"/>
        </w:rPr>
        <w:t>d</w:t>
      </w:r>
      <w:r w:rsidR="0034767A" w:rsidRPr="008126A9">
        <w:rPr>
          <w:rFonts w:asciiTheme="minorHAnsi" w:eastAsia="Times New Roman" w:hAnsiTheme="minorHAnsi" w:cstheme="minorHAnsi"/>
          <w:color w:val="404040" w:themeColor="text1" w:themeTint="BF"/>
          <w:sz w:val="22"/>
          <w:lang w:eastAsia="nl-NL"/>
        </w:rPr>
        <w:t>raagvlak</w:t>
      </w:r>
      <w:r w:rsidRPr="008126A9">
        <w:rPr>
          <w:rFonts w:asciiTheme="minorHAnsi" w:eastAsia="Times New Roman" w:hAnsiTheme="minorHAnsi" w:cstheme="minorHAnsi"/>
          <w:color w:val="404040" w:themeColor="text1" w:themeTint="BF"/>
          <w:sz w:val="22"/>
          <w:lang w:eastAsia="nl-NL"/>
        </w:rPr>
        <w:t xml:space="preserve"> creëren</w:t>
      </w:r>
      <w:r w:rsidR="0034767A" w:rsidRPr="008126A9">
        <w:rPr>
          <w:rFonts w:asciiTheme="minorHAnsi" w:eastAsia="Times New Roman" w:hAnsiTheme="minorHAnsi" w:cstheme="minorHAnsi"/>
          <w:color w:val="404040" w:themeColor="text1" w:themeTint="BF"/>
          <w:sz w:val="22"/>
          <w:lang w:eastAsia="nl-NL"/>
        </w:rPr>
        <w:t xml:space="preserve"> bij stakeholders; </w:t>
      </w:r>
    </w:p>
    <w:p w14:paraId="7CE38273" w14:textId="071C5291" w:rsidR="0034767A" w:rsidRPr="008126A9" w:rsidRDefault="0034767A" w:rsidP="0034767A">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404040" w:themeColor="text1" w:themeTint="BF"/>
          <w:sz w:val="22"/>
          <w:lang w:eastAsia="nl-NL"/>
        </w:rPr>
      </w:pPr>
      <w:r w:rsidRPr="008126A9">
        <w:rPr>
          <w:rFonts w:asciiTheme="minorHAnsi" w:eastAsia="Times New Roman" w:hAnsiTheme="minorHAnsi" w:cstheme="minorHAnsi"/>
          <w:color w:val="404040" w:themeColor="text1" w:themeTint="BF"/>
          <w:sz w:val="22"/>
          <w:lang w:eastAsia="nl-NL"/>
        </w:rPr>
        <w:t xml:space="preserve">als verantwoord werkgever optreden voor </w:t>
      </w:r>
      <w:r w:rsidR="00C61400" w:rsidRPr="008126A9">
        <w:rPr>
          <w:rFonts w:asciiTheme="minorHAnsi" w:eastAsia="Times New Roman" w:hAnsiTheme="minorHAnsi" w:cstheme="minorHAnsi"/>
          <w:color w:val="404040" w:themeColor="text1" w:themeTint="BF"/>
          <w:sz w:val="22"/>
          <w:lang w:eastAsia="nl-NL"/>
        </w:rPr>
        <w:t>het college van bes</w:t>
      </w:r>
      <w:r w:rsidR="001F157B" w:rsidRPr="008126A9">
        <w:rPr>
          <w:rFonts w:asciiTheme="minorHAnsi" w:eastAsia="Times New Roman" w:hAnsiTheme="minorHAnsi" w:cstheme="minorHAnsi"/>
          <w:color w:val="404040" w:themeColor="text1" w:themeTint="BF"/>
          <w:sz w:val="22"/>
          <w:lang w:eastAsia="nl-NL"/>
        </w:rPr>
        <w:t>tuur</w:t>
      </w:r>
      <w:r w:rsidRPr="008126A9">
        <w:rPr>
          <w:rFonts w:asciiTheme="minorHAnsi" w:eastAsia="Times New Roman" w:hAnsiTheme="minorHAnsi" w:cstheme="minorHAnsi"/>
          <w:color w:val="404040" w:themeColor="text1" w:themeTint="BF"/>
          <w:sz w:val="22"/>
          <w:lang w:eastAsia="nl-NL"/>
        </w:rPr>
        <w:t>;</w:t>
      </w:r>
    </w:p>
    <w:p w14:paraId="3F106FC3" w14:textId="17BE58D9" w:rsidR="0034767A" w:rsidRPr="008126A9" w:rsidRDefault="0034767A" w:rsidP="0034767A">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404040" w:themeColor="text1" w:themeTint="BF"/>
          <w:sz w:val="22"/>
          <w:lang w:eastAsia="nl-NL"/>
        </w:rPr>
      </w:pPr>
      <w:r w:rsidRPr="008126A9">
        <w:rPr>
          <w:rFonts w:asciiTheme="minorHAnsi" w:eastAsia="Times New Roman" w:hAnsiTheme="minorHAnsi"/>
          <w:color w:val="404040" w:themeColor="text1" w:themeTint="BF"/>
          <w:sz w:val="22"/>
          <w:lang w:eastAsia="nl-NL"/>
        </w:rPr>
        <w:t xml:space="preserve">als klankbord functioneren voor </w:t>
      </w:r>
      <w:r w:rsidR="00A40CBD" w:rsidRPr="008126A9">
        <w:rPr>
          <w:rFonts w:asciiTheme="minorHAnsi" w:eastAsia="Times New Roman" w:hAnsiTheme="minorHAnsi"/>
          <w:color w:val="404040" w:themeColor="text1" w:themeTint="BF"/>
          <w:sz w:val="22"/>
          <w:lang w:eastAsia="nl-NL"/>
        </w:rPr>
        <w:t xml:space="preserve">het college van </w:t>
      </w:r>
      <w:r w:rsidR="001F157B" w:rsidRPr="008126A9">
        <w:rPr>
          <w:rFonts w:asciiTheme="minorHAnsi" w:eastAsia="Times New Roman" w:hAnsiTheme="minorHAnsi"/>
          <w:color w:val="404040" w:themeColor="text1" w:themeTint="BF"/>
          <w:sz w:val="22"/>
          <w:lang w:eastAsia="nl-NL"/>
        </w:rPr>
        <w:t>bestuur</w:t>
      </w:r>
      <w:r w:rsidR="00C61400" w:rsidRPr="008126A9">
        <w:rPr>
          <w:rFonts w:asciiTheme="minorHAnsi" w:eastAsia="Times New Roman" w:hAnsiTheme="minorHAnsi"/>
          <w:color w:val="404040" w:themeColor="text1" w:themeTint="BF"/>
          <w:sz w:val="22"/>
          <w:lang w:eastAsia="nl-NL"/>
        </w:rPr>
        <w:t>;</w:t>
      </w:r>
    </w:p>
    <w:p w14:paraId="261FE9C7" w14:textId="187A2638" w:rsidR="5FC32D7D" w:rsidRPr="008126A9" w:rsidRDefault="5FC32D7D" w:rsidP="5FC32D7D">
      <w:pPr>
        <w:spacing w:line="276" w:lineRule="auto"/>
        <w:rPr>
          <w:rFonts w:asciiTheme="minorHAnsi" w:eastAsia="Calibri" w:hAnsiTheme="minorHAnsi"/>
          <w:color w:val="404040" w:themeColor="text1" w:themeTint="BF"/>
          <w:sz w:val="22"/>
        </w:rPr>
      </w:pPr>
    </w:p>
    <w:p w14:paraId="279E27F6" w14:textId="1167FCF9" w:rsidR="00F06BC1" w:rsidRPr="008126A9" w:rsidRDefault="11CA1D3D" w:rsidP="00F761D6">
      <w:pPr>
        <w:spacing w:line="276" w:lineRule="auto"/>
        <w:rPr>
          <w:rFonts w:asciiTheme="minorHAnsi" w:eastAsia="Calibri" w:hAnsiTheme="minorHAnsi"/>
          <w:color w:val="404040" w:themeColor="text1" w:themeTint="BF"/>
          <w:sz w:val="22"/>
        </w:rPr>
      </w:pPr>
      <w:r w:rsidRPr="008126A9">
        <w:rPr>
          <w:rFonts w:asciiTheme="minorHAnsi" w:eastAsia="Calibri" w:hAnsiTheme="minorHAnsi"/>
          <w:color w:val="404040" w:themeColor="text1" w:themeTint="BF"/>
          <w:sz w:val="22"/>
        </w:rPr>
        <w:t xml:space="preserve"> </w:t>
      </w:r>
      <w:r w:rsidR="00F06BC1" w:rsidRPr="008126A9">
        <w:rPr>
          <w:rFonts w:asciiTheme="minorHAnsi" w:eastAsia="Calibri" w:hAnsiTheme="minorHAnsi"/>
          <w:color w:val="404040" w:themeColor="text1" w:themeTint="BF"/>
          <w:sz w:val="22"/>
        </w:rPr>
        <w:t>De Raad van Toezicht moet zodanig zijn samengesteld dat:</w:t>
      </w:r>
    </w:p>
    <w:p w14:paraId="51B0BAAC" w14:textId="236F2AE9" w:rsidR="00F06BC1" w:rsidRPr="008126A9" w:rsidRDefault="00F06BC1" w:rsidP="00F761D6">
      <w:pPr>
        <w:pStyle w:val="Lijstalinea"/>
        <w:numPr>
          <w:ilvl w:val="0"/>
          <w:numId w:val="2"/>
        </w:numPr>
        <w:spacing w:line="276" w:lineRule="auto"/>
        <w:rPr>
          <w:rFonts w:asciiTheme="minorHAnsi" w:eastAsia="Calibri" w:hAnsiTheme="minorHAnsi" w:cstheme="minorHAnsi"/>
          <w:color w:val="404040" w:themeColor="text1" w:themeTint="BF"/>
          <w:sz w:val="22"/>
        </w:rPr>
      </w:pPr>
      <w:r w:rsidRPr="008126A9">
        <w:rPr>
          <w:rFonts w:asciiTheme="minorHAnsi" w:eastAsia="Calibri" w:hAnsiTheme="minorHAnsi" w:cstheme="minorHAnsi"/>
          <w:color w:val="404040" w:themeColor="text1" w:themeTint="BF"/>
          <w:sz w:val="22"/>
        </w:rPr>
        <w:t>er voldoende affiniteit met het onderwijs in zijn algemeenheid is en in het bijzonder de binding met de missie, visie en doelen van Onderwijsgroep Galilei;</w:t>
      </w:r>
    </w:p>
    <w:p w14:paraId="03F626A3" w14:textId="30ABED82" w:rsidR="00F06BC1" w:rsidRPr="008126A9" w:rsidRDefault="00F06BC1" w:rsidP="00F761D6">
      <w:pPr>
        <w:pStyle w:val="Lijstalinea"/>
        <w:numPr>
          <w:ilvl w:val="0"/>
          <w:numId w:val="2"/>
        </w:numPr>
        <w:spacing w:line="276" w:lineRule="auto"/>
        <w:rPr>
          <w:rFonts w:asciiTheme="minorHAnsi" w:eastAsia="Calibri" w:hAnsiTheme="minorHAnsi" w:cstheme="minorHAnsi"/>
          <w:color w:val="404040" w:themeColor="text1" w:themeTint="BF"/>
          <w:sz w:val="22"/>
        </w:rPr>
      </w:pPr>
      <w:r w:rsidRPr="008126A9">
        <w:rPr>
          <w:rFonts w:asciiTheme="minorHAnsi" w:eastAsia="Calibri" w:hAnsiTheme="minorHAnsi" w:cstheme="minorHAnsi"/>
          <w:color w:val="404040" w:themeColor="text1" w:themeTint="BF"/>
          <w:sz w:val="22"/>
        </w:rPr>
        <w:t>een brede maatschappelijke binding en een functioneel netwerk wordt bereikt in de regio Voorne-Putten;</w:t>
      </w:r>
    </w:p>
    <w:p w14:paraId="2D4DD01A" w14:textId="53BE189A" w:rsidR="00F06BC1" w:rsidRPr="008126A9" w:rsidRDefault="00F06BC1" w:rsidP="00F761D6">
      <w:pPr>
        <w:pStyle w:val="Lijstalinea"/>
        <w:numPr>
          <w:ilvl w:val="0"/>
          <w:numId w:val="2"/>
        </w:numPr>
        <w:spacing w:line="276" w:lineRule="auto"/>
        <w:rPr>
          <w:rFonts w:asciiTheme="minorHAnsi" w:eastAsia="Calibri" w:hAnsiTheme="minorHAnsi" w:cstheme="minorHAnsi"/>
          <w:color w:val="404040" w:themeColor="text1" w:themeTint="BF"/>
          <w:sz w:val="22"/>
        </w:rPr>
      </w:pPr>
      <w:r w:rsidRPr="008126A9">
        <w:rPr>
          <w:rFonts w:asciiTheme="minorHAnsi" w:eastAsia="Calibri" w:hAnsiTheme="minorHAnsi" w:cstheme="minorHAnsi"/>
          <w:color w:val="404040" w:themeColor="text1" w:themeTint="BF"/>
          <w:sz w:val="22"/>
        </w:rPr>
        <w:t>een spreiding aanwezig is met betrekking tot de strategische, onderwijskundige, zorginhoudelijke, financieel economisch</w:t>
      </w:r>
      <w:r w:rsidR="00495C5C" w:rsidRPr="008126A9">
        <w:rPr>
          <w:rFonts w:asciiTheme="minorHAnsi" w:eastAsia="Calibri" w:hAnsiTheme="minorHAnsi" w:cstheme="minorHAnsi"/>
          <w:color w:val="404040" w:themeColor="text1" w:themeTint="BF"/>
          <w:sz w:val="22"/>
        </w:rPr>
        <w:t xml:space="preserve">, </w:t>
      </w:r>
      <w:r w:rsidRPr="008126A9">
        <w:rPr>
          <w:rFonts w:asciiTheme="minorHAnsi" w:eastAsia="Calibri" w:hAnsiTheme="minorHAnsi" w:cstheme="minorHAnsi"/>
          <w:color w:val="404040" w:themeColor="text1" w:themeTint="BF"/>
          <w:sz w:val="22"/>
        </w:rPr>
        <w:t>juridische, politiek-bestuurlijke, sociale/HR Development en bedrijfskundige achtergronden;</w:t>
      </w:r>
    </w:p>
    <w:p w14:paraId="1D352F98" w14:textId="34E552D3" w:rsidR="00F06BC1" w:rsidRPr="008126A9" w:rsidRDefault="00F06BC1" w:rsidP="00F761D6">
      <w:pPr>
        <w:pStyle w:val="Lijstalinea"/>
        <w:numPr>
          <w:ilvl w:val="0"/>
          <w:numId w:val="2"/>
        </w:numPr>
        <w:spacing w:line="276" w:lineRule="auto"/>
        <w:rPr>
          <w:rFonts w:asciiTheme="minorHAnsi" w:eastAsia="Calibri" w:hAnsiTheme="minorHAnsi" w:cstheme="minorHAnsi"/>
          <w:color w:val="404040" w:themeColor="text1" w:themeTint="BF"/>
          <w:sz w:val="22"/>
        </w:rPr>
      </w:pPr>
      <w:r w:rsidRPr="008126A9">
        <w:rPr>
          <w:rFonts w:asciiTheme="minorHAnsi" w:eastAsia="Calibri" w:hAnsiTheme="minorHAnsi" w:cstheme="minorHAnsi"/>
          <w:color w:val="404040" w:themeColor="text1" w:themeTint="BF"/>
          <w:sz w:val="22"/>
        </w:rPr>
        <w:t xml:space="preserve">de leden van de Raad ten opzichte van elkaar en het </w:t>
      </w:r>
      <w:r w:rsidR="00495C5C" w:rsidRPr="008126A9">
        <w:rPr>
          <w:rFonts w:asciiTheme="minorHAnsi" w:eastAsia="Calibri" w:hAnsiTheme="minorHAnsi" w:cstheme="minorHAnsi"/>
          <w:color w:val="404040" w:themeColor="text1" w:themeTint="BF"/>
          <w:sz w:val="22"/>
        </w:rPr>
        <w:t>bestuur</w:t>
      </w:r>
      <w:r w:rsidRPr="008126A9">
        <w:rPr>
          <w:rFonts w:asciiTheme="minorHAnsi" w:eastAsia="Calibri" w:hAnsiTheme="minorHAnsi" w:cstheme="minorHAnsi"/>
          <w:color w:val="404040" w:themeColor="text1" w:themeTint="BF"/>
          <w:sz w:val="22"/>
        </w:rPr>
        <w:t xml:space="preserve"> onafhankelijk en kritisch kunnen opereren;</w:t>
      </w:r>
    </w:p>
    <w:p w14:paraId="1C6F8BE6" w14:textId="17F8796D" w:rsidR="00F06BC1" w:rsidRPr="008126A9" w:rsidRDefault="00F06BC1" w:rsidP="00F761D6">
      <w:pPr>
        <w:pStyle w:val="Lijstalinea"/>
        <w:numPr>
          <w:ilvl w:val="0"/>
          <w:numId w:val="2"/>
        </w:numPr>
        <w:spacing w:line="276" w:lineRule="auto"/>
        <w:rPr>
          <w:rFonts w:asciiTheme="minorHAnsi" w:eastAsia="Calibri" w:hAnsiTheme="minorHAnsi" w:cstheme="minorHAnsi"/>
          <w:color w:val="404040" w:themeColor="text1" w:themeTint="BF"/>
          <w:sz w:val="22"/>
        </w:rPr>
      </w:pPr>
      <w:r w:rsidRPr="008126A9">
        <w:rPr>
          <w:rFonts w:asciiTheme="minorHAnsi" w:eastAsia="Calibri" w:hAnsiTheme="minorHAnsi" w:cstheme="minorHAnsi"/>
          <w:color w:val="404040" w:themeColor="text1" w:themeTint="BF"/>
          <w:sz w:val="22"/>
        </w:rPr>
        <w:t xml:space="preserve">adequaat kan worden voorzien in de advies- en klankbordfunctie ten behoeve van het </w:t>
      </w:r>
      <w:r w:rsidR="00495C5C" w:rsidRPr="008126A9">
        <w:rPr>
          <w:rFonts w:asciiTheme="minorHAnsi" w:eastAsia="Calibri" w:hAnsiTheme="minorHAnsi" w:cstheme="minorHAnsi"/>
          <w:color w:val="404040" w:themeColor="text1" w:themeTint="BF"/>
          <w:sz w:val="22"/>
        </w:rPr>
        <w:t>bestuur</w:t>
      </w:r>
      <w:r w:rsidR="00A46732" w:rsidRPr="008126A9">
        <w:rPr>
          <w:rFonts w:asciiTheme="minorHAnsi" w:eastAsia="Calibri" w:hAnsiTheme="minorHAnsi" w:cstheme="minorHAnsi"/>
          <w:color w:val="404040" w:themeColor="text1" w:themeTint="BF"/>
          <w:sz w:val="22"/>
        </w:rPr>
        <w:t>.</w:t>
      </w:r>
    </w:p>
    <w:p w14:paraId="712CB036" w14:textId="4647F5A1" w:rsidR="002A3BAE" w:rsidRPr="008126A9" w:rsidRDefault="006C6AA9" w:rsidP="15D743AC">
      <w:pPr>
        <w:shd w:val="clear" w:color="auto" w:fill="FFFFFF" w:themeFill="background1"/>
        <w:spacing w:before="100" w:beforeAutospacing="1" w:after="0" w:line="240" w:lineRule="auto"/>
        <w:rPr>
          <w:rFonts w:asciiTheme="minorHAnsi" w:eastAsia="Times New Roman" w:hAnsiTheme="minorHAnsi"/>
          <w:color w:val="404040" w:themeColor="text1" w:themeTint="BF"/>
          <w:sz w:val="22"/>
          <w:lang w:eastAsia="nl-NL"/>
        </w:rPr>
      </w:pPr>
      <w:r w:rsidRPr="008126A9">
        <w:rPr>
          <w:rFonts w:asciiTheme="minorHAnsi" w:eastAsia="Times New Roman" w:hAnsiTheme="minorHAnsi"/>
          <w:color w:val="404040" w:themeColor="text1" w:themeTint="BF"/>
          <w:sz w:val="22"/>
          <w:lang w:eastAsia="nl-NL"/>
        </w:rPr>
        <w:t xml:space="preserve">Ongeveer zeven keer per jaar treffen de leden van de raad van toezicht elkaar voor een reguliere vergadering. Deze vergaderingen zijn doorgaans op </w:t>
      </w:r>
      <w:r w:rsidR="6AC4E3A4" w:rsidRPr="008126A9">
        <w:rPr>
          <w:rFonts w:asciiTheme="minorHAnsi" w:eastAsia="Times New Roman" w:hAnsiTheme="minorHAnsi"/>
          <w:color w:val="404040" w:themeColor="text1" w:themeTint="BF"/>
          <w:sz w:val="22"/>
          <w:lang w:eastAsia="nl-NL"/>
        </w:rPr>
        <w:t>maandagmiddag</w:t>
      </w:r>
      <w:r w:rsidRPr="008126A9">
        <w:rPr>
          <w:rFonts w:asciiTheme="minorHAnsi" w:eastAsia="Times New Roman" w:hAnsiTheme="minorHAnsi"/>
          <w:color w:val="404040" w:themeColor="text1" w:themeTint="BF"/>
          <w:sz w:val="22"/>
          <w:lang w:eastAsia="nl-NL"/>
        </w:rPr>
        <w:t>.</w:t>
      </w:r>
      <w:r w:rsidR="00B5498B" w:rsidRPr="008126A9">
        <w:rPr>
          <w:rFonts w:asciiTheme="minorHAnsi" w:eastAsia="Times New Roman" w:hAnsiTheme="minorHAnsi"/>
          <w:color w:val="404040" w:themeColor="text1" w:themeTint="BF"/>
          <w:sz w:val="22"/>
          <w:lang w:eastAsia="nl-NL"/>
        </w:rPr>
        <w:t xml:space="preserve"> Da</w:t>
      </w:r>
      <w:r w:rsidRPr="008126A9">
        <w:rPr>
          <w:rFonts w:asciiTheme="minorHAnsi" w:eastAsia="Times New Roman" w:hAnsiTheme="minorHAnsi"/>
          <w:color w:val="404040" w:themeColor="text1" w:themeTint="BF"/>
          <w:sz w:val="22"/>
          <w:lang w:eastAsia="nl-NL"/>
        </w:rPr>
        <w:t>arnaast</w:t>
      </w:r>
      <w:r w:rsidR="00B5498B" w:rsidRPr="008126A9">
        <w:rPr>
          <w:rFonts w:asciiTheme="minorHAnsi" w:eastAsia="Times New Roman" w:hAnsiTheme="minorHAnsi"/>
          <w:color w:val="404040" w:themeColor="text1" w:themeTint="BF"/>
          <w:sz w:val="22"/>
          <w:lang w:eastAsia="nl-NL"/>
        </w:rPr>
        <w:t xml:space="preserve"> </w:t>
      </w:r>
      <w:r w:rsidRPr="008126A9">
        <w:rPr>
          <w:rFonts w:asciiTheme="minorHAnsi" w:eastAsia="Times New Roman" w:hAnsiTheme="minorHAnsi"/>
          <w:color w:val="404040" w:themeColor="text1" w:themeTint="BF"/>
          <w:sz w:val="22"/>
          <w:lang w:eastAsia="nl-NL"/>
        </w:rPr>
        <w:t xml:space="preserve">bezoeken zij jaarlijks scholen en spreken zij met belangrijke stakeholders binnen en buiten de organisatie. De raad van toezicht heeft tweemaal per jaar overleg met de gemeenschappelijke medezeggenschapsraad </w:t>
      </w:r>
      <w:r w:rsidR="003A74B0" w:rsidRPr="008126A9">
        <w:rPr>
          <w:rFonts w:asciiTheme="minorHAnsi" w:eastAsia="Times New Roman" w:hAnsiTheme="minorHAnsi"/>
          <w:color w:val="404040" w:themeColor="text1" w:themeTint="BF"/>
          <w:sz w:val="22"/>
          <w:lang w:eastAsia="nl-NL"/>
        </w:rPr>
        <w:t>van Galilei</w:t>
      </w:r>
      <w:r w:rsidRPr="008126A9">
        <w:rPr>
          <w:rFonts w:asciiTheme="minorHAnsi" w:eastAsia="Times New Roman" w:hAnsiTheme="minorHAnsi"/>
          <w:color w:val="404040" w:themeColor="text1" w:themeTint="BF"/>
          <w:sz w:val="22"/>
          <w:lang w:eastAsia="nl-NL"/>
        </w:rPr>
        <w:t>.</w:t>
      </w:r>
      <w:r w:rsidR="003A74B0" w:rsidRPr="008126A9">
        <w:rPr>
          <w:rFonts w:asciiTheme="minorHAnsi" w:eastAsia="Times New Roman" w:hAnsiTheme="minorHAnsi"/>
          <w:color w:val="404040" w:themeColor="text1" w:themeTint="BF"/>
          <w:sz w:val="22"/>
          <w:lang w:eastAsia="nl-NL"/>
        </w:rPr>
        <w:t xml:space="preserve"> </w:t>
      </w:r>
    </w:p>
    <w:p w14:paraId="35B6B574" w14:textId="7E435563" w:rsidR="008B2DC5" w:rsidRPr="008126A9" w:rsidRDefault="003A74B0" w:rsidP="5B3618CC">
      <w:pPr>
        <w:shd w:val="clear" w:color="auto" w:fill="FFFFFF" w:themeFill="background1"/>
        <w:spacing w:beforeAutospacing="1" w:after="0" w:line="240" w:lineRule="auto"/>
        <w:rPr>
          <w:rFonts w:asciiTheme="minorHAnsi" w:eastAsia="Times New Roman" w:hAnsiTheme="minorHAnsi"/>
          <w:color w:val="404040" w:themeColor="text1" w:themeTint="BF"/>
          <w:sz w:val="22"/>
          <w:lang w:eastAsia="nl-NL"/>
        </w:rPr>
      </w:pPr>
      <w:r w:rsidRPr="008126A9">
        <w:rPr>
          <w:rFonts w:asciiTheme="minorHAnsi" w:eastAsia="Times New Roman" w:hAnsiTheme="minorHAnsi"/>
          <w:color w:val="404040" w:themeColor="text1" w:themeTint="BF"/>
          <w:sz w:val="22"/>
          <w:lang w:eastAsia="nl-NL"/>
        </w:rPr>
        <w:t xml:space="preserve">Vanuit de raad van toezicht is een aantal commissies gevormd. </w:t>
      </w:r>
    </w:p>
    <w:p w14:paraId="5232C84B" w14:textId="0EA02361" w:rsidR="2F880A6B" w:rsidRPr="008126A9" w:rsidRDefault="2F880A6B" w:rsidP="2F880A6B">
      <w:pPr>
        <w:shd w:val="clear" w:color="auto" w:fill="FFFFFF" w:themeFill="background1"/>
        <w:spacing w:beforeAutospacing="1" w:after="0" w:line="240" w:lineRule="auto"/>
        <w:rPr>
          <w:rFonts w:asciiTheme="minorHAnsi" w:eastAsia="Times New Roman" w:hAnsiTheme="minorHAnsi"/>
          <w:color w:val="404040" w:themeColor="text1" w:themeTint="BF"/>
          <w:sz w:val="22"/>
          <w:lang w:eastAsia="nl-NL"/>
        </w:rPr>
      </w:pPr>
    </w:p>
    <w:p w14:paraId="5205EB9F" w14:textId="715F9D21" w:rsidR="006642C9" w:rsidRPr="008126A9" w:rsidRDefault="004C69E8" w:rsidP="00F761D6">
      <w:pPr>
        <w:spacing w:line="276" w:lineRule="auto"/>
        <w:rPr>
          <w:rFonts w:asciiTheme="minorHAnsi" w:eastAsia="Calibri" w:hAnsiTheme="minorHAnsi" w:cstheme="minorHAnsi"/>
          <w:color w:val="404040" w:themeColor="text1" w:themeTint="BF"/>
          <w:sz w:val="22"/>
        </w:rPr>
      </w:pPr>
      <w:r w:rsidRPr="008126A9">
        <w:rPr>
          <w:rFonts w:asciiTheme="minorHAnsi" w:eastAsia="Calibri" w:hAnsiTheme="minorHAnsi" w:cstheme="minorHAnsi"/>
          <w:b/>
          <w:color w:val="404040" w:themeColor="text1" w:themeTint="BF"/>
          <w:sz w:val="22"/>
        </w:rPr>
        <w:t xml:space="preserve">Over jou </w:t>
      </w:r>
    </w:p>
    <w:p w14:paraId="1E12E8F1" w14:textId="636FDD52" w:rsidR="00212ADA" w:rsidRPr="008126A9" w:rsidRDefault="001B5884" w:rsidP="0056778F">
      <w:pPr>
        <w:spacing w:after="200" w:line="276" w:lineRule="auto"/>
        <w:rPr>
          <w:rFonts w:asciiTheme="minorHAnsi" w:eastAsia="Calibri" w:hAnsiTheme="minorHAnsi"/>
          <w:color w:val="404040" w:themeColor="text1" w:themeTint="BF"/>
          <w:sz w:val="22"/>
        </w:rPr>
      </w:pPr>
      <w:r w:rsidRPr="008126A9">
        <w:rPr>
          <w:rFonts w:asciiTheme="minorHAnsi" w:eastAsia="Calibri" w:hAnsiTheme="minorHAnsi"/>
          <w:color w:val="404040" w:themeColor="text1" w:themeTint="BF"/>
          <w:sz w:val="22"/>
        </w:rPr>
        <w:t>Je</w:t>
      </w:r>
      <w:r w:rsidR="006642C9" w:rsidRPr="008126A9">
        <w:rPr>
          <w:rFonts w:asciiTheme="minorHAnsi" w:eastAsia="Calibri" w:hAnsiTheme="minorHAnsi"/>
          <w:color w:val="404040" w:themeColor="text1" w:themeTint="BF"/>
          <w:sz w:val="22"/>
        </w:rPr>
        <w:t xml:space="preserve"> beschikt over specifieke deskundigheid op </w:t>
      </w:r>
      <w:r w:rsidR="3303C9AD" w:rsidRPr="008126A9">
        <w:rPr>
          <w:rFonts w:asciiTheme="minorHAnsi" w:eastAsia="Calibri" w:hAnsiTheme="minorHAnsi"/>
          <w:color w:val="404040" w:themeColor="text1" w:themeTint="BF"/>
          <w:sz w:val="22"/>
        </w:rPr>
        <w:t xml:space="preserve">het gebied van </w:t>
      </w:r>
      <w:r w:rsidR="00EF31AB" w:rsidRPr="008126A9">
        <w:rPr>
          <w:rFonts w:asciiTheme="minorHAnsi" w:eastAsia="Calibri" w:hAnsiTheme="minorHAnsi"/>
          <w:color w:val="404040" w:themeColor="text1" w:themeTint="BF"/>
          <w:sz w:val="22"/>
        </w:rPr>
        <w:t>HRM</w:t>
      </w:r>
      <w:r w:rsidR="006642C9" w:rsidRPr="008126A9">
        <w:rPr>
          <w:rFonts w:asciiTheme="minorHAnsi" w:eastAsia="Calibri" w:hAnsiTheme="minorHAnsi"/>
          <w:color w:val="404040" w:themeColor="text1" w:themeTint="BF"/>
          <w:sz w:val="22"/>
        </w:rPr>
        <w:t xml:space="preserve"> </w:t>
      </w:r>
      <w:r w:rsidR="38CEA5A2" w:rsidRPr="008126A9">
        <w:rPr>
          <w:rFonts w:asciiTheme="minorHAnsi" w:eastAsia="Calibri" w:hAnsiTheme="minorHAnsi"/>
          <w:color w:val="404040" w:themeColor="text1" w:themeTint="BF"/>
          <w:sz w:val="22"/>
        </w:rPr>
        <w:t>/ leiderschap</w:t>
      </w:r>
      <w:r w:rsidR="22D5397D" w:rsidRPr="008126A9">
        <w:rPr>
          <w:rFonts w:asciiTheme="minorHAnsi" w:eastAsia="Calibri" w:hAnsiTheme="minorHAnsi"/>
          <w:color w:val="404040" w:themeColor="text1" w:themeTint="BF"/>
          <w:sz w:val="22"/>
        </w:rPr>
        <w:t>,</w:t>
      </w:r>
      <w:r w:rsidR="002323BE" w:rsidRPr="008126A9">
        <w:rPr>
          <w:rFonts w:asciiTheme="minorHAnsi" w:eastAsia="Calibri" w:hAnsiTheme="minorHAnsi"/>
          <w:color w:val="404040" w:themeColor="text1" w:themeTint="BF"/>
          <w:sz w:val="22"/>
        </w:rPr>
        <w:t xml:space="preserve"> </w:t>
      </w:r>
      <w:r w:rsidR="00CF34B3" w:rsidRPr="008126A9">
        <w:rPr>
          <w:rFonts w:asciiTheme="minorHAnsi" w:eastAsia="Calibri" w:hAnsiTheme="minorHAnsi"/>
          <w:color w:val="404040" w:themeColor="text1" w:themeTint="BF"/>
          <w:sz w:val="22"/>
        </w:rPr>
        <w:t xml:space="preserve">openbaar (lokaal) bestuur en/of bestuurlijke ervaring, </w:t>
      </w:r>
      <w:r w:rsidR="002323BE" w:rsidRPr="008126A9">
        <w:rPr>
          <w:rFonts w:asciiTheme="minorHAnsi" w:eastAsia="Calibri" w:hAnsiTheme="minorHAnsi"/>
          <w:color w:val="404040" w:themeColor="text1" w:themeTint="BF"/>
          <w:sz w:val="22"/>
        </w:rPr>
        <w:t>bij voorkeur</w:t>
      </w:r>
      <w:r w:rsidR="22D5397D" w:rsidRPr="008126A9">
        <w:rPr>
          <w:rFonts w:asciiTheme="minorHAnsi" w:eastAsia="Calibri" w:hAnsiTheme="minorHAnsi"/>
          <w:color w:val="404040" w:themeColor="text1" w:themeTint="BF"/>
          <w:sz w:val="22"/>
        </w:rPr>
        <w:t xml:space="preserve"> aangevuld met </w:t>
      </w:r>
      <w:r w:rsidR="006642C9" w:rsidRPr="008126A9">
        <w:rPr>
          <w:rFonts w:asciiTheme="minorHAnsi" w:eastAsia="Calibri" w:hAnsiTheme="minorHAnsi"/>
          <w:color w:val="404040" w:themeColor="text1" w:themeTint="BF"/>
          <w:sz w:val="22"/>
        </w:rPr>
        <w:t>ondernemerschap (met netwerk) binnen het regionaal bedrijfsleven/MKB</w:t>
      </w:r>
      <w:r w:rsidR="33212531" w:rsidRPr="008126A9">
        <w:rPr>
          <w:rFonts w:asciiTheme="minorHAnsi" w:eastAsia="Calibri" w:hAnsiTheme="minorHAnsi"/>
          <w:color w:val="404040" w:themeColor="text1" w:themeTint="BF"/>
          <w:sz w:val="22"/>
        </w:rPr>
        <w:t>. E</w:t>
      </w:r>
      <w:r w:rsidR="0139A187" w:rsidRPr="008126A9">
        <w:rPr>
          <w:rFonts w:asciiTheme="minorHAnsi" w:eastAsia="Calibri" w:hAnsiTheme="minorHAnsi"/>
          <w:color w:val="404040" w:themeColor="text1" w:themeTint="BF"/>
          <w:sz w:val="22"/>
        </w:rPr>
        <w:t>en pré is</w:t>
      </w:r>
      <w:r w:rsidR="00212ADA" w:rsidRPr="008126A9">
        <w:rPr>
          <w:rFonts w:asciiTheme="minorHAnsi" w:eastAsia="Calibri" w:hAnsiTheme="minorHAnsi"/>
          <w:color w:val="404040" w:themeColor="text1" w:themeTint="BF"/>
          <w:sz w:val="22"/>
        </w:rPr>
        <w:t xml:space="preserve"> </w:t>
      </w:r>
      <w:r w:rsidR="00FA5A8E" w:rsidRPr="008126A9">
        <w:rPr>
          <w:rFonts w:asciiTheme="minorHAnsi" w:eastAsia="Calibri" w:hAnsiTheme="minorHAnsi"/>
          <w:color w:val="404040" w:themeColor="text1" w:themeTint="BF"/>
          <w:sz w:val="22"/>
        </w:rPr>
        <w:t>een onderwijsachtergrond</w:t>
      </w:r>
      <w:r w:rsidR="6A9F60F0" w:rsidRPr="008126A9">
        <w:rPr>
          <w:rFonts w:asciiTheme="minorHAnsi" w:eastAsia="Calibri" w:hAnsiTheme="minorHAnsi"/>
          <w:color w:val="404040" w:themeColor="text1" w:themeTint="BF"/>
          <w:sz w:val="22"/>
        </w:rPr>
        <w:t>.</w:t>
      </w:r>
      <w:r w:rsidR="0139A187" w:rsidRPr="008126A9">
        <w:rPr>
          <w:color w:val="404040" w:themeColor="text1" w:themeTint="BF"/>
        </w:rPr>
        <w:br/>
      </w:r>
      <w:r w:rsidR="2C28EED1" w:rsidRPr="008126A9">
        <w:rPr>
          <w:rFonts w:asciiTheme="minorHAnsi" w:eastAsia="Calibri" w:hAnsiTheme="minorHAnsi"/>
          <w:color w:val="404040" w:themeColor="text1" w:themeTint="BF"/>
          <w:sz w:val="22"/>
        </w:rPr>
        <w:t>Je wordt voorzitter van de remuneratiecommissie.</w:t>
      </w:r>
      <w:r w:rsidR="008126A9" w:rsidRPr="008126A9">
        <w:rPr>
          <w:rFonts w:asciiTheme="minorHAnsi" w:eastAsia="Calibri" w:hAnsiTheme="minorHAnsi"/>
          <w:color w:val="404040" w:themeColor="text1" w:themeTint="BF"/>
          <w:sz w:val="22"/>
        </w:rPr>
        <w:t xml:space="preserve"> Je herkent jezelf in het volgende:</w:t>
      </w:r>
    </w:p>
    <w:p w14:paraId="2973B907" w14:textId="27512A8B" w:rsidR="0056778F" w:rsidRPr="008126A9" w:rsidRDefault="008126A9" w:rsidP="0056778F">
      <w:pPr>
        <w:numPr>
          <w:ilvl w:val="0"/>
          <w:numId w:val="4"/>
        </w:numPr>
        <w:spacing w:after="200" w:line="276" w:lineRule="auto"/>
        <w:rPr>
          <w:rFonts w:asciiTheme="minorHAnsi" w:eastAsia="Calibri" w:hAnsiTheme="minorHAnsi"/>
          <w:color w:val="404040" w:themeColor="text1" w:themeTint="BF"/>
          <w:sz w:val="22"/>
        </w:rPr>
      </w:pPr>
      <w:r w:rsidRPr="008126A9">
        <w:rPr>
          <w:rFonts w:asciiTheme="minorHAnsi" w:eastAsia="Calibri" w:hAnsiTheme="minorHAnsi"/>
          <w:color w:val="404040" w:themeColor="text1" w:themeTint="BF"/>
          <w:sz w:val="22"/>
        </w:rPr>
        <w:t>je bent e</w:t>
      </w:r>
      <w:r w:rsidR="0056778F" w:rsidRPr="008126A9">
        <w:rPr>
          <w:rFonts w:asciiTheme="minorHAnsi" w:eastAsia="Calibri" w:hAnsiTheme="minorHAnsi"/>
          <w:color w:val="404040" w:themeColor="text1" w:themeTint="BF"/>
          <w:sz w:val="22"/>
        </w:rPr>
        <w:t>en rolvaste toezichthouder en sparringpartner</w:t>
      </w:r>
      <w:r w:rsidR="45DADCC4" w:rsidRPr="008126A9">
        <w:rPr>
          <w:rFonts w:asciiTheme="minorHAnsi" w:eastAsia="Calibri" w:hAnsiTheme="minorHAnsi"/>
          <w:color w:val="404040" w:themeColor="text1" w:themeTint="BF"/>
          <w:sz w:val="22"/>
        </w:rPr>
        <w:t xml:space="preserve"> met eerdere ervaring in een toezichthoudende rol</w:t>
      </w:r>
      <w:r w:rsidR="0056778F" w:rsidRPr="008126A9">
        <w:rPr>
          <w:rFonts w:asciiTheme="minorHAnsi" w:eastAsia="Calibri" w:hAnsiTheme="minorHAnsi"/>
          <w:color w:val="404040" w:themeColor="text1" w:themeTint="BF"/>
          <w:sz w:val="22"/>
        </w:rPr>
        <w:t>.</w:t>
      </w:r>
      <w:r w:rsidR="00E27258" w:rsidRPr="008126A9">
        <w:rPr>
          <w:rFonts w:asciiTheme="minorHAnsi" w:eastAsia="Calibri" w:hAnsiTheme="minorHAnsi"/>
          <w:color w:val="404040" w:themeColor="text1" w:themeTint="BF"/>
          <w:sz w:val="22"/>
        </w:rPr>
        <w:t xml:space="preserve"> Je bent actief in het maatschappelijk werkveld</w:t>
      </w:r>
      <w:r w:rsidRPr="008126A9">
        <w:rPr>
          <w:rFonts w:asciiTheme="minorHAnsi" w:eastAsia="Calibri" w:hAnsiTheme="minorHAnsi"/>
          <w:color w:val="404040" w:themeColor="text1" w:themeTint="BF"/>
          <w:sz w:val="22"/>
        </w:rPr>
        <w:t>;</w:t>
      </w:r>
    </w:p>
    <w:p w14:paraId="578DFFCF" w14:textId="4575832F" w:rsidR="0056778F" w:rsidRPr="008126A9" w:rsidRDefault="008126A9" w:rsidP="0056778F">
      <w:pPr>
        <w:numPr>
          <w:ilvl w:val="0"/>
          <w:numId w:val="4"/>
        </w:numPr>
        <w:spacing w:after="200" w:line="276" w:lineRule="auto"/>
        <w:rPr>
          <w:rFonts w:asciiTheme="minorHAnsi" w:eastAsia="Calibri" w:hAnsiTheme="minorHAnsi" w:cstheme="minorHAnsi"/>
          <w:color w:val="404040" w:themeColor="text1" w:themeTint="BF"/>
          <w:sz w:val="22"/>
        </w:rPr>
      </w:pPr>
      <w:r w:rsidRPr="008126A9">
        <w:rPr>
          <w:rFonts w:asciiTheme="minorHAnsi" w:eastAsia="Calibri" w:hAnsiTheme="minorHAnsi" w:cstheme="minorHAnsi"/>
          <w:color w:val="404040" w:themeColor="text1" w:themeTint="BF"/>
          <w:sz w:val="22"/>
        </w:rPr>
        <w:t xml:space="preserve">je bent </w:t>
      </w:r>
      <w:r w:rsidR="0056778F" w:rsidRPr="008126A9">
        <w:rPr>
          <w:rFonts w:asciiTheme="minorHAnsi" w:eastAsia="Calibri" w:hAnsiTheme="minorHAnsi" w:cstheme="minorHAnsi"/>
          <w:color w:val="404040" w:themeColor="text1" w:themeTint="BF"/>
          <w:sz w:val="22"/>
        </w:rPr>
        <w:t>in staat een onafhankelijke en positief kritische opstelling in te nemen met de juiste balans tussen betrokkenheid en bestuurlijke afstand</w:t>
      </w:r>
      <w:r w:rsidRPr="008126A9">
        <w:rPr>
          <w:rFonts w:asciiTheme="minorHAnsi" w:eastAsia="Calibri" w:hAnsiTheme="minorHAnsi" w:cstheme="minorHAnsi"/>
          <w:color w:val="404040" w:themeColor="text1" w:themeTint="BF"/>
          <w:sz w:val="22"/>
        </w:rPr>
        <w:t>;</w:t>
      </w:r>
    </w:p>
    <w:p w14:paraId="5E94C62E" w14:textId="030C890E" w:rsidR="0086177A" w:rsidRPr="008126A9" w:rsidRDefault="008126A9" w:rsidP="00011717">
      <w:pPr>
        <w:numPr>
          <w:ilvl w:val="0"/>
          <w:numId w:val="4"/>
        </w:numPr>
        <w:spacing w:after="200" w:line="276" w:lineRule="auto"/>
        <w:rPr>
          <w:rFonts w:asciiTheme="minorHAnsi" w:eastAsia="Calibri" w:hAnsiTheme="minorHAnsi" w:cstheme="minorHAnsi"/>
          <w:color w:val="404040" w:themeColor="text1" w:themeTint="BF"/>
          <w:sz w:val="22"/>
        </w:rPr>
      </w:pPr>
      <w:r w:rsidRPr="008126A9">
        <w:rPr>
          <w:rFonts w:asciiTheme="minorHAnsi" w:eastAsia="Times New Roman" w:hAnsiTheme="minorHAnsi" w:cstheme="minorHAnsi"/>
          <w:color w:val="404040" w:themeColor="text1" w:themeTint="BF"/>
          <w:sz w:val="22"/>
          <w:lang w:eastAsia="nl-NL"/>
        </w:rPr>
        <w:t>j</w:t>
      </w:r>
      <w:r w:rsidR="004A602E" w:rsidRPr="008126A9">
        <w:rPr>
          <w:rFonts w:asciiTheme="minorHAnsi" w:eastAsia="Times New Roman" w:hAnsiTheme="minorHAnsi" w:cstheme="minorHAnsi"/>
          <w:color w:val="404040" w:themeColor="text1" w:themeTint="BF"/>
          <w:sz w:val="22"/>
          <w:lang w:eastAsia="nl-NL"/>
        </w:rPr>
        <w:t>e hebt aantoonbaar uitgebreide kennis en ervaring in één of meerdere van de hierboven beschreven vakgebieden. Dit stelt je in staat om beleidsdocumenten en processen te kunnen doorgronden en analyseren</w:t>
      </w:r>
      <w:r w:rsidRPr="008126A9">
        <w:rPr>
          <w:rFonts w:asciiTheme="minorHAnsi" w:eastAsia="Times New Roman" w:hAnsiTheme="minorHAnsi" w:cstheme="minorHAnsi"/>
          <w:color w:val="404040" w:themeColor="text1" w:themeTint="BF"/>
          <w:sz w:val="22"/>
          <w:lang w:eastAsia="nl-NL"/>
        </w:rPr>
        <w:t>;</w:t>
      </w:r>
    </w:p>
    <w:p w14:paraId="7061263D" w14:textId="096F94A8" w:rsidR="00024AD3" w:rsidRPr="008126A9" w:rsidRDefault="008126A9" w:rsidP="00011717">
      <w:pPr>
        <w:numPr>
          <w:ilvl w:val="0"/>
          <w:numId w:val="4"/>
        </w:numPr>
        <w:spacing w:after="200" w:line="276" w:lineRule="auto"/>
        <w:rPr>
          <w:rFonts w:asciiTheme="minorHAnsi" w:eastAsia="Calibri" w:hAnsiTheme="minorHAnsi" w:cstheme="minorHAnsi"/>
          <w:color w:val="404040" w:themeColor="text1" w:themeTint="BF"/>
          <w:sz w:val="22"/>
        </w:rPr>
      </w:pPr>
      <w:r w:rsidRPr="008126A9">
        <w:rPr>
          <w:rFonts w:asciiTheme="minorHAnsi" w:eastAsia="Times New Roman" w:hAnsiTheme="minorHAnsi" w:cstheme="minorHAnsi"/>
          <w:color w:val="404040" w:themeColor="text1" w:themeTint="BF"/>
          <w:sz w:val="22"/>
          <w:lang w:eastAsia="nl-NL"/>
        </w:rPr>
        <w:t>j</w:t>
      </w:r>
      <w:r w:rsidR="004A602E" w:rsidRPr="008126A9">
        <w:rPr>
          <w:rFonts w:asciiTheme="minorHAnsi" w:eastAsia="Times New Roman" w:hAnsiTheme="minorHAnsi" w:cstheme="minorHAnsi"/>
          <w:color w:val="404040" w:themeColor="text1" w:themeTint="BF"/>
          <w:sz w:val="22"/>
          <w:lang w:eastAsia="nl-NL"/>
        </w:rPr>
        <w:t>e bent bekend met het vormgeven van identiteit en je hebt visie op het functioneren en de samenstelling van bestuur en management</w:t>
      </w:r>
      <w:r w:rsidRPr="008126A9">
        <w:rPr>
          <w:rFonts w:asciiTheme="minorHAnsi" w:eastAsia="Times New Roman" w:hAnsiTheme="minorHAnsi" w:cstheme="minorHAnsi"/>
          <w:color w:val="404040" w:themeColor="text1" w:themeTint="BF"/>
          <w:sz w:val="22"/>
          <w:lang w:eastAsia="nl-NL"/>
        </w:rPr>
        <w:t>;</w:t>
      </w:r>
    </w:p>
    <w:p w14:paraId="65ABBD04" w14:textId="772806F7" w:rsidR="004A602E" w:rsidRPr="008126A9" w:rsidRDefault="008126A9" w:rsidP="00B3475D">
      <w:pPr>
        <w:numPr>
          <w:ilvl w:val="0"/>
          <w:numId w:val="10"/>
        </w:numPr>
        <w:shd w:val="clear" w:color="auto" w:fill="FFFFFF"/>
        <w:spacing w:after="0" w:line="240" w:lineRule="auto"/>
        <w:rPr>
          <w:rFonts w:asciiTheme="minorHAnsi" w:eastAsia="Times New Roman" w:hAnsiTheme="minorHAnsi" w:cstheme="minorHAnsi"/>
          <w:color w:val="404040" w:themeColor="text1" w:themeTint="BF"/>
          <w:sz w:val="22"/>
          <w:lang w:eastAsia="nl-NL"/>
        </w:rPr>
      </w:pPr>
      <w:r w:rsidRPr="008126A9">
        <w:rPr>
          <w:rFonts w:asciiTheme="minorHAnsi" w:eastAsia="Times New Roman" w:hAnsiTheme="minorHAnsi" w:cstheme="minorHAnsi"/>
          <w:color w:val="404040" w:themeColor="text1" w:themeTint="BF"/>
          <w:sz w:val="22"/>
          <w:lang w:eastAsia="nl-NL"/>
        </w:rPr>
        <w:lastRenderedPageBreak/>
        <w:t>j</w:t>
      </w:r>
      <w:r w:rsidR="004A602E" w:rsidRPr="008126A9">
        <w:rPr>
          <w:rFonts w:asciiTheme="minorHAnsi" w:eastAsia="Times New Roman" w:hAnsiTheme="minorHAnsi" w:cstheme="minorHAnsi"/>
          <w:color w:val="404040" w:themeColor="text1" w:themeTint="BF"/>
          <w:sz w:val="22"/>
          <w:lang w:eastAsia="nl-NL"/>
        </w:rPr>
        <w:t>e bent ondernemend, zelfstandig</w:t>
      </w:r>
      <w:r w:rsidR="00B86CD9" w:rsidRPr="008126A9">
        <w:rPr>
          <w:rFonts w:asciiTheme="minorHAnsi" w:eastAsia="Times New Roman" w:hAnsiTheme="minorHAnsi" w:cstheme="minorHAnsi"/>
          <w:color w:val="404040" w:themeColor="text1" w:themeTint="BF"/>
          <w:sz w:val="22"/>
          <w:lang w:eastAsia="nl-NL"/>
        </w:rPr>
        <w:t xml:space="preserve">, </w:t>
      </w:r>
      <w:r w:rsidR="00102696" w:rsidRPr="008126A9">
        <w:rPr>
          <w:rFonts w:asciiTheme="minorHAnsi" w:eastAsia="Times New Roman" w:hAnsiTheme="minorHAnsi" w:cstheme="minorHAnsi"/>
          <w:color w:val="404040" w:themeColor="text1" w:themeTint="BF"/>
          <w:sz w:val="22"/>
          <w:lang w:eastAsia="nl-NL"/>
        </w:rPr>
        <w:t>een verbinder en</w:t>
      </w:r>
      <w:r w:rsidR="00B86CD9" w:rsidRPr="008126A9">
        <w:rPr>
          <w:rFonts w:asciiTheme="minorHAnsi" w:eastAsia="Times New Roman" w:hAnsiTheme="minorHAnsi" w:cstheme="minorHAnsi"/>
          <w:color w:val="404040" w:themeColor="text1" w:themeTint="BF"/>
          <w:sz w:val="22"/>
          <w:lang w:eastAsia="nl-NL"/>
        </w:rPr>
        <w:t xml:space="preserve"> </w:t>
      </w:r>
      <w:r w:rsidR="00102696" w:rsidRPr="008126A9">
        <w:rPr>
          <w:rFonts w:asciiTheme="minorHAnsi" w:eastAsia="Times New Roman" w:hAnsiTheme="minorHAnsi" w:cstheme="minorHAnsi"/>
          <w:color w:val="404040" w:themeColor="text1" w:themeTint="BF"/>
          <w:sz w:val="22"/>
          <w:lang w:eastAsia="nl-NL"/>
        </w:rPr>
        <w:t>sterk gericht op</w:t>
      </w:r>
      <w:r w:rsidR="00A34084" w:rsidRPr="008126A9">
        <w:rPr>
          <w:rFonts w:asciiTheme="minorHAnsi" w:eastAsia="Times New Roman" w:hAnsiTheme="minorHAnsi" w:cstheme="minorHAnsi"/>
          <w:color w:val="404040" w:themeColor="text1" w:themeTint="BF"/>
          <w:sz w:val="22"/>
          <w:lang w:eastAsia="nl-NL"/>
        </w:rPr>
        <w:t xml:space="preserve"> relatie</w:t>
      </w:r>
      <w:r w:rsidR="00047CB9" w:rsidRPr="008126A9">
        <w:rPr>
          <w:rFonts w:asciiTheme="minorHAnsi" w:eastAsia="Times New Roman" w:hAnsiTheme="minorHAnsi" w:cstheme="minorHAnsi"/>
          <w:color w:val="404040" w:themeColor="text1" w:themeTint="BF"/>
          <w:sz w:val="22"/>
          <w:lang w:eastAsia="nl-NL"/>
        </w:rPr>
        <w:t xml:space="preserve">, </w:t>
      </w:r>
      <w:r w:rsidR="00102696" w:rsidRPr="008126A9">
        <w:rPr>
          <w:rFonts w:asciiTheme="minorHAnsi" w:eastAsia="Times New Roman" w:hAnsiTheme="minorHAnsi" w:cstheme="minorHAnsi"/>
          <w:color w:val="404040" w:themeColor="text1" w:themeTint="BF"/>
          <w:sz w:val="22"/>
          <w:lang w:eastAsia="nl-NL"/>
        </w:rPr>
        <w:t>samenwerking en samenhang</w:t>
      </w:r>
      <w:r w:rsidRPr="008126A9">
        <w:rPr>
          <w:rFonts w:asciiTheme="minorHAnsi" w:eastAsia="Times New Roman" w:hAnsiTheme="minorHAnsi" w:cstheme="minorHAnsi"/>
          <w:color w:val="404040" w:themeColor="text1" w:themeTint="BF"/>
          <w:sz w:val="22"/>
          <w:lang w:eastAsia="nl-NL"/>
        </w:rPr>
        <w:t>;</w:t>
      </w:r>
    </w:p>
    <w:p w14:paraId="6C4C1E21" w14:textId="77777777" w:rsidR="00B3475D" w:rsidRPr="008126A9" w:rsidRDefault="00B3475D" w:rsidP="00B3475D">
      <w:pPr>
        <w:shd w:val="clear" w:color="auto" w:fill="FFFFFF"/>
        <w:spacing w:after="0" w:line="240" w:lineRule="auto"/>
        <w:ind w:left="720"/>
        <w:rPr>
          <w:rFonts w:asciiTheme="minorHAnsi" w:eastAsia="Times New Roman" w:hAnsiTheme="minorHAnsi" w:cstheme="minorHAnsi"/>
          <w:color w:val="404040" w:themeColor="text1" w:themeTint="BF"/>
          <w:sz w:val="22"/>
          <w:lang w:eastAsia="nl-NL"/>
        </w:rPr>
      </w:pPr>
    </w:p>
    <w:p w14:paraId="70842443" w14:textId="0371B045" w:rsidR="006642C9" w:rsidRPr="008126A9" w:rsidRDefault="008126A9" w:rsidP="00011717">
      <w:pPr>
        <w:numPr>
          <w:ilvl w:val="0"/>
          <w:numId w:val="4"/>
        </w:numPr>
        <w:spacing w:after="200" w:line="276" w:lineRule="auto"/>
        <w:rPr>
          <w:rFonts w:asciiTheme="minorHAnsi" w:eastAsia="Calibri" w:hAnsiTheme="minorHAnsi" w:cstheme="minorHAnsi"/>
          <w:color w:val="404040" w:themeColor="text1" w:themeTint="BF"/>
          <w:sz w:val="22"/>
        </w:rPr>
      </w:pPr>
      <w:r w:rsidRPr="008126A9">
        <w:rPr>
          <w:rFonts w:asciiTheme="minorHAnsi" w:eastAsia="Calibri" w:hAnsiTheme="minorHAnsi" w:cstheme="minorHAnsi"/>
          <w:color w:val="404040" w:themeColor="text1" w:themeTint="BF"/>
          <w:sz w:val="22"/>
        </w:rPr>
        <w:t>j</w:t>
      </w:r>
      <w:r w:rsidR="00024AD3" w:rsidRPr="008126A9">
        <w:rPr>
          <w:rFonts w:asciiTheme="minorHAnsi" w:eastAsia="Calibri" w:hAnsiTheme="minorHAnsi" w:cstheme="minorHAnsi"/>
          <w:color w:val="404040" w:themeColor="text1" w:themeTint="BF"/>
          <w:sz w:val="22"/>
        </w:rPr>
        <w:t xml:space="preserve">e </w:t>
      </w:r>
      <w:r w:rsidR="006642C9" w:rsidRPr="008126A9">
        <w:rPr>
          <w:rFonts w:asciiTheme="minorHAnsi" w:eastAsia="Calibri" w:hAnsiTheme="minorHAnsi" w:cstheme="minorHAnsi"/>
          <w:color w:val="404040" w:themeColor="text1" w:themeTint="BF"/>
          <w:sz w:val="22"/>
        </w:rPr>
        <w:t>hebt, bij voorkeur, binding met het verzorgingsgebied van de onderwijsgroep</w:t>
      </w:r>
      <w:r w:rsidRPr="008126A9">
        <w:rPr>
          <w:rFonts w:asciiTheme="minorHAnsi" w:eastAsia="Calibri" w:hAnsiTheme="minorHAnsi" w:cstheme="minorHAnsi"/>
          <w:color w:val="404040" w:themeColor="text1" w:themeTint="BF"/>
          <w:sz w:val="22"/>
        </w:rPr>
        <w:t>;</w:t>
      </w:r>
    </w:p>
    <w:p w14:paraId="18701F85" w14:textId="10FCCFC9" w:rsidR="006642C9" w:rsidRPr="008126A9" w:rsidRDefault="008126A9" w:rsidP="00011717">
      <w:pPr>
        <w:numPr>
          <w:ilvl w:val="0"/>
          <w:numId w:val="4"/>
        </w:numPr>
        <w:spacing w:after="200" w:line="276" w:lineRule="auto"/>
        <w:rPr>
          <w:rFonts w:asciiTheme="minorHAnsi" w:eastAsia="Calibri" w:hAnsiTheme="minorHAnsi" w:cstheme="minorHAnsi"/>
          <w:color w:val="404040" w:themeColor="text1" w:themeTint="BF"/>
          <w:sz w:val="22"/>
        </w:rPr>
      </w:pPr>
      <w:r w:rsidRPr="008126A9">
        <w:rPr>
          <w:rFonts w:asciiTheme="minorHAnsi" w:eastAsia="Calibri" w:hAnsiTheme="minorHAnsi" w:cstheme="minorHAnsi"/>
          <w:color w:val="404040" w:themeColor="text1" w:themeTint="BF"/>
          <w:sz w:val="22"/>
        </w:rPr>
        <w:t>j</w:t>
      </w:r>
      <w:r w:rsidR="00024AD3" w:rsidRPr="008126A9">
        <w:rPr>
          <w:rFonts w:asciiTheme="minorHAnsi" w:eastAsia="Calibri" w:hAnsiTheme="minorHAnsi" w:cstheme="minorHAnsi"/>
          <w:color w:val="404040" w:themeColor="text1" w:themeTint="BF"/>
          <w:sz w:val="22"/>
        </w:rPr>
        <w:t xml:space="preserve">e </w:t>
      </w:r>
      <w:r w:rsidR="006642C9" w:rsidRPr="008126A9">
        <w:rPr>
          <w:rFonts w:asciiTheme="minorHAnsi" w:eastAsia="Calibri" w:hAnsiTheme="minorHAnsi" w:cstheme="minorHAnsi"/>
          <w:color w:val="404040" w:themeColor="text1" w:themeTint="BF"/>
          <w:sz w:val="22"/>
        </w:rPr>
        <w:t>onderschrijft de wezenskenmerken van het openbaar onderwijs</w:t>
      </w:r>
      <w:r w:rsidRPr="008126A9">
        <w:rPr>
          <w:rFonts w:asciiTheme="minorHAnsi" w:eastAsia="Calibri" w:hAnsiTheme="minorHAnsi" w:cstheme="minorHAnsi"/>
          <w:color w:val="404040" w:themeColor="text1" w:themeTint="BF"/>
          <w:sz w:val="22"/>
        </w:rPr>
        <w:t>;</w:t>
      </w:r>
    </w:p>
    <w:p w14:paraId="70CF07C4" w14:textId="3FAD5C02" w:rsidR="00F649F5" w:rsidRPr="008126A9" w:rsidRDefault="008126A9" w:rsidP="00F649F5">
      <w:pPr>
        <w:numPr>
          <w:ilvl w:val="0"/>
          <w:numId w:val="10"/>
        </w:numPr>
        <w:shd w:val="clear" w:color="auto" w:fill="FFFFFF"/>
        <w:spacing w:after="0" w:line="240" w:lineRule="auto"/>
        <w:rPr>
          <w:rFonts w:asciiTheme="minorHAnsi" w:eastAsia="Times New Roman" w:hAnsiTheme="minorHAnsi" w:cstheme="minorHAnsi"/>
          <w:color w:val="404040" w:themeColor="text1" w:themeTint="BF"/>
          <w:sz w:val="22"/>
          <w:lang w:eastAsia="nl-NL"/>
        </w:rPr>
      </w:pPr>
      <w:r w:rsidRPr="003067C6">
        <w:rPr>
          <w:rFonts w:asciiTheme="minorHAnsi" w:eastAsia="Times New Roman" w:hAnsiTheme="minorHAnsi" w:cstheme="minorHAnsi"/>
          <w:color w:val="404040" w:themeColor="text1" w:themeTint="BF"/>
          <w:sz w:val="22"/>
          <w:lang w:eastAsia="nl-NL"/>
        </w:rPr>
        <w:t>je w</w:t>
      </w:r>
      <w:r w:rsidR="00F649F5" w:rsidRPr="003067C6">
        <w:rPr>
          <w:rFonts w:asciiTheme="minorHAnsi" w:eastAsia="Times New Roman" w:hAnsiTheme="minorHAnsi" w:cstheme="minorHAnsi"/>
          <w:color w:val="404040" w:themeColor="text1" w:themeTint="BF"/>
          <w:sz w:val="22"/>
          <w:lang w:eastAsia="nl-NL"/>
        </w:rPr>
        <w:t>eet</w:t>
      </w:r>
      <w:r w:rsidR="00F649F5" w:rsidRPr="008126A9">
        <w:rPr>
          <w:rFonts w:asciiTheme="minorHAnsi" w:eastAsia="Times New Roman" w:hAnsiTheme="minorHAnsi" w:cstheme="minorHAnsi"/>
          <w:color w:val="404040" w:themeColor="text1" w:themeTint="BF"/>
          <w:sz w:val="22"/>
          <w:lang w:eastAsia="nl-NL"/>
        </w:rPr>
        <w:t xml:space="preserve"> als toezichthouder goed om te gaan met de vaak tegengestelde belangen binnen en buiten </w:t>
      </w:r>
      <w:r w:rsidR="00DD61AB" w:rsidRPr="008126A9">
        <w:rPr>
          <w:rFonts w:asciiTheme="minorHAnsi" w:eastAsia="Times New Roman" w:hAnsiTheme="minorHAnsi" w:cstheme="minorHAnsi"/>
          <w:color w:val="404040" w:themeColor="text1" w:themeTint="BF"/>
          <w:sz w:val="22"/>
          <w:lang w:eastAsia="nl-NL"/>
        </w:rPr>
        <w:t>Galilei</w:t>
      </w:r>
      <w:r w:rsidR="00F649F5" w:rsidRPr="008126A9">
        <w:rPr>
          <w:rFonts w:asciiTheme="minorHAnsi" w:eastAsia="Times New Roman" w:hAnsiTheme="minorHAnsi" w:cstheme="minorHAnsi"/>
          <w:color w:val="404040" w:themeColor="text1" w:themeTint="BF"/>
          <w:sz w:val="22"/>
          <w:lang w:eastAsia="nl-NL"/>
        </w:rPr>
        <w:t>.</w:t>
      </w:r>
    </w:p>
    <w:p w14:paraId="6C96C915" w14:textId="77777777" w:rsidR="00F649F5" w:rsidRPr="008126A9" w:rsidRDefault="00F649F5" w:rsidP="6D49B544">
      <w:pPr>
        <w:spacing w:after="200" w:line="276" w:lineRule="auto"/>
        <w:ind w:left="720"/>
        <w:rPr>
          <w:rFonts w:asciiTheme="minorHAnsi" w:eastAsia="Calibri" w:hAnsiTheme="minorHAnsi"/>
          <w:color w:val="404040" w:themeColor="text1" w:themeTint="BF"/>
          <w:sz w:val="22"/>
        </w:rPr>
      </w:pPr>
    </w:p>
    <w:p w14:paraId="7553C8C4" w14:textId="61EED6CA" w:rsidR="2B56B80B" w:rsidRPr="008126A9" w:rsidRDefault="2B56B80B" w:rsidP="16EEBC04">
      <w:pPr>
        <w:spacing w:after="200" w:line="276" w:lineRule="auto"/>
        <w:rPr>
          <w:rFonts w:asciiTheme="minorHAnsi" w:eastAsia="Calibri" w:hAnsiTheme="minorHAnsi"/>
          <w:color w:val="404040" w:themeColor="text1" w:themeTint="BF"/>
          <w:sz w:val="22"/>
        </w:rPr>
      </w:pPr>
      <w:r w:rsidRPr="008126A9">
        <w:rPr>
          <w:rFonts w:asciiTheme="minorHAnsi" w:eastAsia="Calibri" w:hAnsiTheme="minorHAnsi"/>
          <w:color w:val="404040" w:themeColor="text1" w:themeTint="BF"/>
          <w:sz w:val="22"/>
        </w:rPr>
        <w:t>Wij verwelkomen sollicitanten met een uiteenlopende achtergrond en levensloop.</w:t>
      </w:r>
    </w:p>
    <w:p w14:paraId="66B18796" w14:textId="77777777" w:rsidR="006642C9" w:rsidRPr="008126A9" w:rsidRDefault="006642C9" w:rsidP="00F761D6">
      <w:pPr>
        <w:spacing w:line="276" w:lineRule="auto"/>
        <w:rPr>
          <w:rFonts w:asciiTheme="minorHAnsi" w:eastAsia="Calibri" w:hAnsiTheme="minorHAnsi" w:cstheme="minorHAnsi"/>
          <w:b/>
          <w:color w:val="404040" w:themeColor="text1" w:themeTint="BF"/>
          <w:sz w:val="22"/>
        </w:rPr>
      </w:pPr>
      <w:r w:rsidRPr="008126A9">
        <w:rPr>
          <w:rFonts w:asciiTheme="minorHAnsi" w:eastAsia="Calibri" w:hAnsiTheme="minorHAnsi" w:cstheme="minorHAnsi"/>
          <w:b/>
          <w:color w:val="404040" w:themeColor="text1" w:themeTint="BF"/>
          <w:sz w:val="22"/>
        </w:rPr>
        <w:t>Informatiepakket</w:t>
      </w:r>
    </w:p>
    <w:p w14:paraId="43AB7EF3" w14:textId="46DBB9B4" w:rsidR="006642C9" w:rsidRPr="008126A9" w:rsidRDefault="004C69E8" w:rsidP="16EEBC04">
      <w:pPr>
        <w:spacing w:line="276" w:lineRule="auto"/>
        <w:rPr>
          <w:rFonts w:asciiTheme="minorHAnsi" w:eastAsia="Calibri" w:hAnsiTheme="minorHAnsi"/>
          <w:color w:val="404040" w:themeColor="text1" w:themeTint="BF"/>
          <w:sz w:val="22"/>
        </w:rPr>
      </w:pPr>
      <w:r w:rsidRPr="008126A9">
        <w:rPr>
          <w:rFonts w:asciiTheme="minorHAnsi" w:eastAsia="Calibri" w:hAnsiTheme="minorHAnsi"/>
          <w:color w:val="404040" w:themeColor="text1" w:themeTint="BF"/>
          <w:sz w:val="22"/>
        </w:rPr>
        <w:t xml:space="preserve">Herken je jezelf in het profiel en heb je interesse in </w:t>
      </w:r>
      <w:r w:rsidR="006642C9" w:rsidRPr="008126A9">
        <w:rPr>
          <w:rFonts w:asciiTheme="minorHAnsi" w:eastAsia="Calibri" w:hAnsiTheme="minorHAnsi"/>
          <w:color w:val="404040" w:themeColor="text1" w:themeTint="BF"/>
          <w:sz w:val="22"/>
        </w:rPr>
        <w:t>de functie van lid van de raad van toezicht</w:t>
      </w:r>
      <w:r w:rsidRPr="008126A9">
        <w:rPr>
          <w:rFonts w:asciiTheme="minorHAnsi" w:eastAsia="Calibri" w:hAnsiTheme="minorHAnsi"/>
          <w:color w:val="404040" w:themeColor="text1" w:themeTint="BF"/>
          <w:sz w:val="22"/>
        </w:rPr>
        <w:t>? Vraag dan het informatiepakket</w:t>
      </w:r>
      <w:r w:rsidR="00AD0AE7" w:rsidRPr="008126A9">
        <w:rPr>
          <w:rFonts w:asciiTheme="minorHAnsi" w:eastAsia="Calibri" w:hAnsiTheme="minorHAnsi"/>
          <w:color w:val="404040" w:themeColor="text1" w:themeTint="BF"/>
          <w:sz w:val="22"/>
        </w:rPr>
        <w:t xml:space="preserve"> op,</w:t>
      </w:r>
      <w:r w:rsidR="00C20EE0" w:rsidRPr="008126A9">
        <w:rPr>
          <w:rFonts w:asciiTheme="minorHAnsi" w:eastAsia="Calibri" w:hAnsiTheme="minorHAnsi"/>
          <w:color w:val="404040" w:themeColor="text1" w:themeTint="BF"/>
          <w:sz w:val="22"/>
        </w:rPr>
        <w:t xml:space="preserve"> dat door ons is samengesteld</w:t>
      </w:r>
      <w:r w:rsidR="00AD0AE7" w:rsidRPr="008126A9">
        <w:rPr>
          <w:rFonts w:asciiTheme="minorHAnsi" w:eastAsia="Calibri" w:hAnsiTheme="minorHAnsi"/>
          <w:color w:val="404040" w:themeColor="text1" w:themeTint="BF"/>
          <w:sz w:val="22"/>
        </w:rPr>
        <w:t>,</w:t>
      </w:r>
      <w:r w:rsidR="00C20EE0" w:rsidRPr="008126A9">
        <w:rPr>
          <w:rFonts w:asciiTheme="minorHAnsi" w:eastAsia="Calibri" w:hAnsiTheme="minorHAnsi"/>
          <w:color w:val="404040" w:themeColor="text1" w:themeTint="BF"/>
          <w:sz w:val="22"/>
        </w:rPr>
        <w:t xml:space="preserve"> bij </w:t>
      </w:r>
      <w:r w:rsidR="00F43F9C" w:rsidRPr="008126A9">
        <w:rPr>
          <w:rFonts w:asciiTheme="minorHAnsi" w:eastAsia="Calibri" w:hAnsiTheme="minorHAnsi"/>
          <w:color w:val="404040" w:themeColor="text1" w:themeTint="BF"/>
          <w:sz w:val="22"/>
        </w:rPr>
        <w:t>het bestuurssecretariaat via telefoon</w:t>
      </w:r>
      <w:r w:rsidR="000D605C" w:rsidRPr="008126A9">
        <w:rPr>
          <w:rFonts w:asciiTheme="minorHAnsi" w:eastAsia="Calibri" w:hAnsiTheme="minorHAnsi"/>
          <w:color w:val="404040" w:themeColor="text1" w:themeTint="BF"/>
          <w:sz w:val="22"/>
        </w:rPr>
        <w:t xml:space="preserve">nummer </w:t>
      </w:r>
      <w:r w:rsidR="00F43F9C" w:rsidRPr="008126A9">
        <w:rPr>
          <w:rFonts w:asciiTheme="minorHAnsi" w:eastAsia="Calibri" w:hAnsiTheme="minorHAnsi"/>
          <w:color w:val="404040" w:themeColor="text1" w:themeTint="BF"/>
          <w:sz w:val="22"/>
        </w:rPr>
        <w:t xml:space="preserve">0181-650955 of per mail via </w:t>
      </w:r>
      <w:hyperlink r:id="rId11">
        <w:r w:rsidR="57BD1D7C" w:rsidRPr="008126A9">
          <w:rPr>
            <w:rStyle w:val="Hyperlink"/>
            <w:rFonts w:asciiTheme="minorHAnsi" w:eastAsia="Calibri" w:hAnsiTheme="minorHAnsi"/>
            <w:color w:val="404040" w:themeColor="text1" w:themeTint="BF"/>
            <w:sz w:val="22"/>
          </w:rPr>
          <w:t>contact@galilei.nl</w:t>
        </w:r>
      </w:hyperlink>
      <w:r w:rsidR="57BD1D7C" w:rsidRPr="008126A9">
        <w:rPr>
          <w:rFonts w:asciiTheme="minorHAnsi" w:eastAsia="Calibri" w:hAnsiTheme="minorHAnsi"/>
          <w:color w:val="404040" w:themeColor="text1" w:themeTint="BF"/>
          <w:sz w:val="22"/>
        </w:rPr>
        <w:t xml:space="preserve">. </w:t>
      </w:r>
      <w:r w:rsidR="006642C9" w:rsidRPr="008126A9">
        <w:rPr>
          <w:rFonts w:asciiTheme="minorHAnsi" w:eastAsia="Calibri" w:hAnsiTheme="minorHAnsi"/>
          <w:color w:val="404040" w:themeColor="text1" w:themeTint="BF"/>
          <w:sz w:val="22"/>
        </w:rPr>
        <w:t>Nadere informatie kun</w:t>
      </w:r>
      <w:r w:rsidR="00CC19E2" w:rsidRPr="008126A9">
        <w:rPr>
          <w:rFonts w:asciiTheme="minorHAnsi" w:eastAsia="Calibri" w:hAnsiTheme="minorHAnsi"/>
          <w:color w:val="404040" w:themeColor="text1" w:themeTint="BF"/>
          <w:sz w:val="22"/>
        </w:rPr>
        <w:t xml:space="preserve"> je </w:t>
      </w:r>
      <w:r w:rsidR="006642C9" w:rsidRPr="008126A9">
        <w:rPr>
          <w:rFonts w:asciiTheme="minorHAnsi" w:eastAsia="Calibri" w:hAnsiTheme="minorHAnsi"/>
          <w:color w:val="404040" w:themeColor="text1" w:themeTint="BF"/>
          <w:sz w:val="22"/>
        </w:rPr>
        <w:t xml:space="preserve">inwinnen bij </w:t>
      </w:r>
      <w:r w:rsidR="64FB78E3" w:rsidRPr="008126A9">
        <w:rPr>
          <w:rFonts w:asciiTheme="minorHAnsi" w:eastAsia="Calibri" w:hAnsiTheme="minorHAnsi"/>
          <w:color w:val="404040" w:themeColor="text1" w:themeTint="BF"/>
          <w:sz w:val="22"/>
        </w:rPr>
        <w:t>Marja Wierckx, bestuurssecretaris.</w:t>
      </w:r>
    </w:p>
    <w:p w14:paraId="25321AFA" w14:textId="77777777" w:rsidR="006642C9" w:rsidRPr="008126A9" w:rsidRDefault="006642C9" w:rsidP="00F761D6">
      <w:pPr>
        <w:spacing w:line="276" w:lineRule="auto"/>
        <w:rPr>
          <w:rFonts w:asciiTheme="minorHAnsi" w:eastAsia="Calibri" w:hAnsiTheme="minorHAnsi" w:cstheme="minorHAnsi"/>
          <w:b/>
          <w:color w:val="404040" w:themeColor="text1" w:themeTint="BF"/>
          <w:sz w:val="22"/>
        </w:rPr>
      </w:pPr>
    </w:p>
    <w:p w14:paraId="0E41B57A" w14:textId="77777777" w:rsidR="006642C9" w:rsidRPr="008126A9" w:rsidRDefault="006642C9" w:rsidP="00F761D6">
      <w:pPr>
        <w:spacing w:line="276" w:lineRule="auto"/>
        <w:rPr>
          <w:rFonts w:asciiTheme="minorHAnsi" w:eastAsia="Calibri" w:hAnsiTheme="minorHAnsi" w:cstheme="minorHAnsi"/>
          <w:b/>
          <w:color w:val="404040" w:themeColor="text1" w:themeTint="BF"/>
          <w:sz w:val="22"/>
        </w:rPr>
      </w:pPr>
      <w:r w:rsidRPr="008126A9">
        <w:rPr>
          <w:rFonts w:asciiTheme="minorHAnsi" w:eastAsia="Calibri" w:hAnsiTheme="minorHAnsi" w:cstheme="minorHAnsi"/>
          <w:b/>
          <w:color w:val="404040" w:themeColor="text1" w:themeTint="BF"/>
          <w:sz w:val="22"/>
        </w:rPr>
        <w:t>Reactie</w:t>
      </w:r>
    </w:p>
    <w:p w14:paraId="09DBB5D5" w14:textId="4E8E1E71" w:rsidR="006642C9" w:rsidRPr="008126A9" w:rsidRDefault="00D31F59" w:rsidP="16EEBC04">
      <w:pPr>
        <w:spacing w:line="276" w:lineRule="auto"/>
        <w:rPr>
          <w:rFonts w:asciiTheme="minorHAnsi" w:eastAsia="Calibri" w:hAnsiTheme="minorHAnsi"/>
          <w:color w:val="404040" w:themeColor="text1" w:themeTint="BF"/>
          <w:sz w:val="22"/>
        </w:rPr>
      </w:pPr>
      <w:r w:rsidRPr="008126A9">
        <w:rPr>
          <w:rFonts w:asciiTheme="minorHAnsi" w:eastAsia="Calibri" w:hAnsiTheme="minorHAnsi"/>
          <w:color w:val="404040" w:themeColor="text1" w:themeTint="BF"/>
          <w:sz w:val="22"/>
        </w:rPr>
        <w:t xml:space="preserve">Richt jouw reactie tot en met </w:t>
      </w:r>
      <w:r w:rsidR="68EEFC04" w:rsidRPr="008126A9">
        <w:rPr>
          <w:rFonts w:asciiTheme="minorHAnsi" w:eastAsia="Calibri" w:hAnsiTheme="minorHAnsi"/>
          <w:color w:val="404040" w:themeColor="text1" w:themeTint="BF"/>
          <w:sz w:val="22"/>
        </w:rPr>
        <w:t>31 maart 2025</w:t>
      </w:r>
      <w:r w:rsidRPr="008126A9">
        <w:rPr>
          <w:rFonts w:asciiTheme="minorHAnsi" w:eastAsia="Calibri" w:hAnsiTheme="minorHAnsi"/>
          <w:color w:val="404040" w:themeColor="text1" w:themeTint="BF"/>
          <w:sz w:val="22"/>
        </w:rPr>
        <w:t xml:space="preserve"> </w:t>
      </w:r>
      <w:r w:rsidR="006642C9" w:rsidRPr="008126A9">
        <w:rPr>
          <w:rFonts w:asciiTheme="minorHAnsi" w:eastAsia="Calibri" w:hAnsiTheme="minorHAnsi"/>
          <w:color w:val="404040" w:themeColor="text1" w:themeTint="BF"/>
          <w:sz w:val="22"/>
        </w:rPr>
        <w:t xml:space="preserve"> aan de selectiecommissie RvT van Onderwijsgroep Galilei, per mail: </w:t>
      </w:r>
      <w:hyperlink r:id="rId12">
        <w:r w:rsidR="76C80DCF" w:rsidRPr="008126A9">
          <w:rPr>
            <w:rStyle w:val="Hyperlink"/>
            <w:rFonts w:asciiTheme="minorHAnsi" w:hAnsiTheme="minorHAnsi"/>
            <w:color w:val="404040" w:themeColor="text1" w:themeTint="BF"/>
            <w:sz w:val="22"/>
          </w:rPr>
          <w:t>contact@galilei.nl</w:t>
        </w:r>
      </w:hyperlink>
      <w:r w:rsidR="76C80DCF" w:rsidRPr="008126A9">
        <w:rPr>
          <w:rFonts w:asciiTheme="minorHAnsi" w:hAnsiTheme="minorHAnsi"/>
          <w:color w:val="404040" w:themeColor="text1" w:themeTint="BF"/>
          <w:sz w:val="22"/>
        </w:rPr>
        <w:t xml:space="preserve"> </w:t>
      </w:r>
      <w:r w:rsidR="00C90FBC" w:rsidRPr="008126A9">
        <w:rPr>
          <w:rFonts w:asciiTheme="minorHAnsi" w:hAnsiTheme="minorHAnsi"/>
          <w:color w:val="404040" w:themeColor="text1" w:themeTint="BF"/>
          <w:sz w:val="22"/>
        </w:rPr>
        <w:t xml:space="preserve"> </w:t>
      </w:r>
    </w:p>
    <w:p w14:paraId="165DED38" w14:textId="26374597" w:rsidR="006642C9" w:rsidRPr="008126A9" w:rsidRDefault="00F602FA" w:rsidP="16EEBC04">
      <w:pPr>
        <w:spacing w:line="276" w:lineRule="auto"/>
        <w:rPr>
          <w:rFonts w:asciiTheme="minorHAnsi" w:eastAsia="Calibri" w:hAnsiTheme="minorHAnsi"/>
          <w:color w:val="404040" w:themeColor="text1" w:themeTint="BF"/>
          <w:sz w:val="22"/>
        </w:rPr>
      </w:pPr>
      <w:r w:rsidRPr="008126A9">
        <w:rPr>
          <w:rFonts w:asciiTheme="minorHAnsi" w:eastAsia="Calibri" w:hAnsiTheme="minorHAnsi"/>
          <w:color w:val="404040" w:themeColor="text1" w:themeTint="BF"/>
          <w:sz w:val="22"/>
        </w:rPr>
        <w:t>De</w:t>
      </w:r>
      <w:r w:rsidR="006642C9" w:rsidRPr="008126A9">
        <w:rPr>
          <w:rFonts w:asciiTheme="minorHAnsi" w:eastAsia="Calibri" w:hAnsiTheme="minorHAnsi"/>
          <w:color w:val="404040" w:themeColor="text1" w:themeTint="BF"/>
          <w:sz w:val="22"/>
        </w:rPr>
        <w:t xml:space="preserve"> sollicitatiegesprekken zijn gepland </w:t>
      </w:r>
      <w:r w:rsidR="00891BF6" w:rsidRPr="008126A9">
        <w:rPr>
          <w:rFonts w:asciiTheme="minorHAnsi" w:eastAsia="Calibri" w:hAnsiTheme="minorHAnsi"/>
          <w:color w:val="404040" w:themeColor="text1" w:themeTint="BF"/>
          <w:sz w:val="22"/>
        </w:rPr>
        <w:t>op</w:t>
      </w:r>
      <w:r w:rsidR="006642C9" w:rsidRPr="008126A9">
        <w:rPr>
          <w:rFonts w:asciiTheme="minorHAnsi" w:eastAsia="Calibri" w:hAnsiTheme="minorHAnsi"/>
          <w:color w:val="404040" w:themeColor="text1" w:themeTint="BF"/>
          <w:sz w:val="22"/>
        </w:rPr>
        <w:t xml:space="preserve"> </w:t>
      </w:r>
      <w:r w:rsidR="00C36DF8" w:rsidRPr="008126A9">
        <w:rPr>
          <w:rFonts w:asciiTheme="minorHAnsi" w:eastAsia="Calibri" w:hAnsiTheme="minorHAnsi"/>
          <w:color w:val="404040" w:themeColor="text1" w:themeTint="BF"/>
          <w:sz w:val="22"/>
        </w:rPr>
        <w:t>1</w:t>
      </w:r>
      <w:r w:rsidR="002C3FC5" w:rsidRPr="008126A9">
        <w:rPr>
          <w:rFonts w:asciiTheme="minorHAnsi" w:eastAsia="Calibri" w:hAnsiTheme="minorHAnsi"/>
          <w:color w:val="404040" w:themeColor="text1" w:themeTint="BF"/>
          <w:sz w:val="22"/>
        </w:rPr>
        <w:t>4 april 2025</w:t>
      </w:r>
      <w:r w:rsidR="006642C9" w:rsidRPr="008126A9">
        <w:rPr>
          <w:rFonts w:asciiTheme="minorHAnsi" w:eastAsia="Calibri" w:hAnsiTheme="minorHAnsi"/>
          <w:color w:val="404040" w:themeColor="text1" w:themeTint="BF"/>
          <w:sz w:val="22"/>
        </w:rPr>
        <w:t xml:space="preserve">. </w:t>
      </w:r>
    </w:p>
    <w:p w14:paraId="545A8ADD" w14:textId="138D5B9D" w:rsidR="00020ACE" w:rsidRPr="00AC7DA8" w:rsidRDefault="00020ACE" w:rsidP="00F761D6">
      <w:pPr>
        <w:rPr>
          <w:rFonts w:asciiTheme="minorHAnsi" w:hAnsiTheme="minorHAnsi" w:cstheme="minorHAnsi"/>
          <w:sz w:val="22"/>
        </w:rPr>
      </w:pPr>
    </w:p>
    <w:sectPr w:rsidR="00020ACE" w:rsidRPr="00AC7DA8" w:rsidSect="00F761D6">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301B" w14:textId="77777777" w:rsidR="008A0249" w:rsidRDefault="008A0249" w:rsidP="00444363">
      <w:pPr>
        <w:spacing w:after="0" w:line="240" w:lineRule="auto"/>
      </w:pPr>
      <w:r>
        <w:separator/>
      </w:r>
    </w:p>
  </w:endnote>
  <w:endnote w:type="continuationSeparator" w:id="0">
    <w:p w14:paraId="549A188E" w14:textId="77777777" w:rsidR="008A0249" w:rsidRDefault="008A0249" w:rsidP="00444363">
      <w:pPr>
        <w:spacing w:after="0" w:line="240" w:lineRule="auto"/>
      </w:pPr>
      <w:r>
        <w:continuationSeparator/>
      </w:r>
    </w:p>
  </w:endnote>
  <w:endnote w:type="continuationNotice" w:id="1">
    <w:p w14:paraId="1EDC0AC2" w14:textId="77777777" w:rsidR="008A0249" w:rsidRDefault="008A0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8DCE" w14:textId="77777777" w:rsidR="008A0249" w:rsidRDefault="008A0249" w:rsidP="00444363">
      <w:pPr>
        <w:spacing w:after="0" w:line="240" w:lineRule="auto"/>
      </w:pPr>
      <w:r>
        <w:separator/>
      </w:r>
    </w:p>
  </w:footnote>
  <w:footnote w:type="continuationSeparator" w:id="0">
    <w:p w14:paraId="3545436E" w14:textId="77777777" w:rsidR="008A0249" w:rsidRDefault="008A0249" w:rsidP="00444363">
      <w:pPr>
        <w:spacing w:after="0" w:line="240" w:lineRule="auto"/>
      </w:pPr>
      <w:r>
        <w:continuationSeparator/>
      </w:r>
    </w:p>
  </w:footnote>
  <w:footnote w:type="continuationNotice" w:id="1">
    <w:p w14:paraId="3F6FE6FE" w14:textId="77777777" w:rsidR="008A0249" w:rsidRDefault="008A02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43D"/>
    <w:multiLevelType w:val="hybridMultilevel"/>
    <w:tmpl w:val="386CF2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0067F8"/>
    <w:multiLevelType w:val="multilevel"/>
    <w:tmpl w:val="E0FC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64CF4"/>
    <w:multiLevelType w:val="hybridMultilevel"/>
    <w:tmpl w:val="E21C11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2B07E9"/>
    <w:multiLevelType w:val="multilevel"/>
    <w:tmpl w:val="33BA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40FF4"/>
    <w:multiLevelType w:val="multilevel"/>
    <w:tmpl w:val="8A9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CC4E85"/>
    <w:multiLevelType w:val="multilevel"/>
    <w:tmpl w:val="1318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2473C"/>
    <w:multiLevelType w:val="multilevel"/>
    <w:tmpl w:val="18A6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C603EE"/>
    <w:multiLevelType w:val="hybridMultilevel"/>
    <w:tmpl w:val="D9D0A46C"/>
    <w:lvl w:ilvl="0" w:tplc="F13C376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85555E"/>
    <w:multiLevelType w:val="hybridMultilevel"/>
    <w:tmpl w:val="5A061F2A"/>
    <w:lvl w:ilvl="0" w:tplc="C4CAEF74">
      <w:start w:val="1"/>
      <w:numFmt w:val="bullet"/>
      <w:lvlText w:val=""/>
      <w:lvlJc w:val="left"/>
      <w:pPr>
        <w:tabs>
          <w:tab w:val="num" w:pos="0"/>
        </w:tabs>
        <w:ind w:left="284" w:hanging="284"/>
      </w:pPr>
      <w:rPr>
        <w:rFonts w:ascii="Wingdings" w:hAnsi="Wingdings" w:hint="default"/>
        <w:sz w:val="2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5F3B7D"/>
    <w:multiLevelType w:val="multilevel"/>
    <w:tmpl w:val="F00A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2"/>
  </w:num>
  <w:num w:numId="5">
    <w:abstractNumId w:val="3"/>
  </w:num>
  <w:num w:numId="6">
    <w:abstractNumId w:val="9"/>
  </w:num>
  <w:num w:numId="7">
    <w:abstractNumId w:val="1"/>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FE5"/>
    <w:rsid w:val="000016D5"/>
    <w:rsid w:val="00002F73"/>
    <w:rsid w:val="00011717"/>
    <w:rsid w:val="00020940"/>
    <w:rsid w:val="00020ACE"/>
    <w:rsid w:val="00024AD3"/>
    <w:rsid w:val="00034ED5"/>
    <w:rsid w:val="00044A94"/>
    <w:rsid w:val="00047CB9"/>
    <w:rsid w:val="00055ED4"/>
    <w:rsid w:val="00071EC0"/>
    <w:rsid w:val="00096ED2"/>
    <w:rsid w:val="000A2A65"/>
    <w:rsid w:val="000B46C9"/>
    <w:rsid w:val="000B551D"/>
    <w:rsid w:val="000C03AA"/>
    <w:rsid w:val="000C734B"/>
    <w:rsid w:val="000D605C"/>
    <w:rsid w:val="000F2EF4"/>
    <w:rsid w:val="00102696"/>
    <w:rsid w:val="0012057A"/>
    <w:rsid w:val="00122749"/>
    <w:rsid w:val="00156683"/>
    <w:rsid w:val="00186BE9"/>
    <w:rsid w:val="001A1D12"/>
    <w:rsid w:val="001B5884"/>
    <w:rsid w:val="001C268A"/>
    <w:rsid w:val="001D5829"/>
    <w:rsid w:val="001D657B"/>
    <w:rsid w:val="001F120B"/>
    <w:rsid w:val="001F157B"/>
    <w:rsid w:val="00202EE0"/>
    <w:rsid w:val="00212ADA"/>
    <w:rsid w:val="002149B4"/>
    <w:rsid w:val="00217F81"/>
    <w:rsid w:val="00226357"/>
    <w:rsid w:val="002323BE"/>
    <w:rsid w:val="002441B8"/>
    <w:rsid w:val="002A2FAE"/>
    <w:rsid w:val="002A3BAE"/>
    <w:rsid w:val="002C0E9F"/>
    <w:rsid w:val="002C3FC5"/>
    <w:rsid w:val="002E3794"/>
    <w:rsid w:val="002F5D7F"/>
    <w:rsid w:val="002F62C6"/>
    <w:rsid w:val="002F6A59"/>
    <w:rsid w:val="003043ED"/>
    <w:rsid w:val="00304D8A"/>
    <w:rsid w:val="003067C6"/>
    <w:rsid w:val="00320DAC"/>
    <w:rsid w:val="00326C17"/>
    <w:rsid w:val="0034767A"/>
    <w:rsid w:val="00352D4F"/>
    <w:rsid w:val="00362560"/>
    <w:rsid w:val="00373D48"/>
    <w:rsid w:val="003804E2"/>
    <w:rsid w:val="003830D9"/>
    <w:rsid w:val="003A74B0"/>
    <w:rsid w:val="003C3230"/>
    <w:rsid w:val="003D06FB"/>
    <w:rsid w:val="003D7FF3"/>
    <w:rsid w:val="003E21AC"/>
    <w:rsid w:val="003E6274"/>
    <w:rsid w:val="00413606"/>
    <w:rsid w:val="00421F13"/>
    <w:rsid w:val="0042766A"/>
    <w:rsid w:val="004307F8"/>
    <w:rsid w:val="00435542"/>
    <w:rsid w:val="00444363"/>
    <w:rsid w:val="00485864"/>
    <w:rsid w:val="004907C8"/>
    <w:rsid w:val="00495C5C"/>
    <w:rsid w:val="004A5B75"/>
    <w:rsid w:val="004A602E"/>
    <w:rsid w:val="004C69E8"/>
    <w:rsid w:val="004C7916"/>
    <w:rsid w:val="004D0D72"/>
    <w:rsid w:val="004D2CA6"/>
    <w:rsid w:val="004D70EC"/>
    <w:rsid w:val="00501877"/>
    <w:rsid w:val="00503E17"/>
    <w:rsid w:val="0052539E"/>
    <w:rsid w:val="00536382"/>
    <w:rsid w:val="00543F7B"/>
    <w:rsid w:val="00562961"/>
    <w:rsid w:val="0056778F"/>
    <w:rsid w:val="00583806"/>
    <w:rsid w:val="00587F67"/>
    <w:rsid w:val="00594D43"/>
    <w:rsid w:val="005C782D"/>
    <w:rsid w:val="005D6568"/>
    <w:rsid w:val="005E5A36"/>
    <w:rsid w:val="005F7FB0"/>
    <w:rsid w:val="00607084"/>
    <w:rsid w:val="00642CC0"/>
    <w:rsid w:val="006501EC"/>
    <w:rsid w:val="006519C9"/>
    <w:rsid w:val="006642C9"/>
    <w:rsid w:val="00675FAF"/>
    <w:rsid w:val="00677F15"/>
    <w:rsid w:val="00690698"/>
    <w:rsid w:val="006C6AA9"/>
    <w:rsid w:val="006D1435"/>
    <w:rsid w:val="006F4903"/>
    <w:rsid w:val="006F590B"/>
    <w:rsid w:val="007230FC"/>
    <w:rsid w:val="0072581E"/>
    <w:rsid w:val="00726204"/>
    <w:rsid w:val="007262B1"/>
    <w:rsid w:val="00726FD0"/>
    <w:rsid w:val="00736AD3"/>
    <w:rsid w:val="007425C1"/>
    <w:rsid w:val="0075480C"/>
    <w:rsid w:val="0077192A"/>
    <w:rsid w:val="0077320F"/>
    <w:rsid w:val="007A354C"/>
    <w:rsid w:val="007A7187"/>
    <w:rsid w:val="007A7B7F"/>
    <w:rsid w:val="007B03E5"/>
    <w:rsid w:val="007B667B"/>
    <w:rsid w:val="007B7353"/>
    <w:rsid w:val="007C6330"/>
    <w:rsid w:val="007F1053"/>
    <w:rsid w:val="007F517D"/>
    <w:rsid w:val="008126A9"/>
    <w:rsid w:val="008138A7"/>
    <w:rsid w:val="00815EA4"/>
    <w:rsid w:val="00825237"/>
    <w:rsid w:val="00844589"/>
    <w:rsid w:val="0084549D"/>
    <w:rsid w:val="00847B2B"/>
    <w:rsid w:val="00853061"/>
    <w:rsid w:val="00855881"/>
    <w:rsid w:val="0086177A"/>
    <w:rsid w:val="0087155C"/>
    <w:rsid w:val="008817CC"/>
    <w:rsid w:val="00884FE5"/>
    <w:rsid w:val="00891BF6"/>
    <w:rsid w:val="00891ED6"/>
    <w:rsid w:val="008A0249"/>
    <w:rsid w:val="008A05A1"/>
    <w:rsid w:val="008A46C1"/>
    <w:rsid w:val="008B2DC5"/>
    <w:rsid w:val="00900640"/>
    <w:rsid w:val="00911361"/>
    <w:rsid w:val="00922894"/>
    <w:rsid w:val="009349A7"/>
    <w:rsid w:val="00967270"/>
    <w:rsid w:val="0098572B"/>
    <w:rsid w:val="009B04B7"/>
    <w:rsid w:val="009B1BD2"/>
    <w:rsid w:val="009C1322"/>
    <w:rsid w:val="009D40DA"/>
    <w:rsid w:val="009D6A80"/>
    <w:rsid w:val="009E2989"/>
    <w:rsid w:val="009E4B73"/>
    <w:rsid w:val="009F38D1"/>
    <w:rsid w:val="00A2347A"/>
    <w:rsid w:val="00A259F7"/>
    <w:rsid w:val="00A34084"/>
    <w:rsid w:val="00A40CBD"/>
    <w:rsid w:val="00A46732"/>
    <w:rsid w:val="00A56839"/>
    <w:rsid w:val="00A91D05"/>
    <w:rsid w:val="00A93E44"/>
    <w:rsid w:val="00A96CE9"/>
    <w:rsid w:val="00AB4389"/>
    <w:rsid w:val="00AC7DA8"/>
    <w:rsid w:val="00AD01ED"/>
    <w:rsid w:val="00AD0AE7"/>
    <w:rsid w:val="00AD22DF"/>
    <w:rsid w:val="00B3236F"/>
    <w:rsid w:val="00B3475D"/>
    <w:rsid w:val="00B34EDF"/>
    <w:rsid w:val="00B4291D"/>
    <w:rsid w:val="00B5498B"/>
    <w:rsid w:val="00B63E4F"/>
    <w:rsid w:val="00B84D1C"/>
    <w:rsid w:val="00B85AB4"/>
    <w:rsid w:val="00B86CD9"/>
    <w:rsid w:val="00BC0AE6"/>
    <w:rsid w:val="00BC3807"/>
    <w:rsid w:val="00BC55A2"/>
    <w:rsid w:val="00BD539C"/>
    <w:rsid w:val="00BE3356"/>
    <w:rsid w:val="00BE358B"/>
    <w:rsid w:val="00BE3F0F"/>
    <w:rsid w:val="00BE4742"/>
    <w:rsid w:val="00C02664"/>
    <w:rsid w:val="00C06891"/>
    <w:rsid w:val="00C1021E"/>
    <w:rsid w:val="00C175E3"/>
    <w:rsid w:val="00C20EE0"/>
    <w:rsid w:val="00C36DF8"/>
    <w:rsid w:val="00C562A6"/>
    <w:rsid w:val="00C61400"/>
    <w:rsid w:val="00C66BBA"/>
    <w:rsid w:val="00C82E8F"/>
    <w:rsid w:val="00C8321A"/>
    <w:rsid w:val="00C83A5A"/>
    <w:rsid w:val="00C847F7"/>
    <w:rsid w:val="00C90FBC"/>
    <w:rsid w:val="00C92CC0"/>
    <w:rsid w:val="00C94FD1"/>
    <w:rsid w:val="00C96AA5"/>
    <w:rsid w:val="00CB3E2B"/>
    <w:rsid w:val="00CB775D"/>
    <w:rsid w:val="00CC19E2"/>
    <w:rsid w:val="00CF1D9F"/>
    <w:rsid w:val="00CF2758"/>
    <w:rsid w:val="00CF34B3"/>
    <w:rsid w:val="00CF5825"/>
    <w:rsid w:val="00D006BB"/>
    <w:rsid w:val="00D14DCE"/>
    <w:rsid w:val="00D2238A"/>
    <w:rsid w:val="00D31F59"/>
    <w:rsid w:val="00D47C60"/>
    <w:rsid w:val="00D57A9F"/>
    <w:rsid w:val="00D63709"/>
    <w:rsid w:val="00D67E60"/>
    <w:rsid w:val="00D7059E"/>
    <w:rsid w:val="00D95A87"/>
    <w:rsid w:val="00DA01F5"/>
    <w:rsid w:val="00DA0528"/>
    <w:rsid w:val="00DC44E1"/>
    <w:rsid w:val="00DC4DAF"/>
    <w:rsid w:val="00DD2ACE"/>
    <w:rsid w:val="00DD61AB"/>
    <w:rsid w:val="00E27258"/>
    <w:rsid w:val="00E34149"/>
    <w:rsid w:val="00E40F02"/>
    <w:rsid w:val="00E448B3"/>
    <w:rsid w:val="00E44D70"/>
    <w:rsid w:val="00E62C7E"/>
    <w:rsid w:val="00E6323F"/>
    <w:rsid w:val="00E70113"/>
    <w:rsid w:val="00E75DE4"/>
    <w:rsid w:val="00E85B58"/>
    <w:rsid w:val="00EC21AE"/>
    <w:rsid w:val="00EF31AB"/>
    <w:rsid w:val="00F00112"/>
    <w:rsid w:val="00F004AA"/>
    <w:rsid w:val="00F02A6B"/>
    <w:rsid w:val="00F06A7E"/>
    <w:rsid w:val="00F06BC1"/>
    <w:rsid w:val="00F07EA1"/>
    <w:rsid w:val="00F225F3"/>
    <w:rsid w:val="00F23059"/>
    <w:rsid w:val="00F25056"/>
    <w:rsid w:val="00F33BCF"/>
    <w:rsid w:val="00F43F9C"/>
    <w:rsid w:val="00F517C9"/>
    <w:rsid w:val="00F52387"/>
    <w:rsid w:val="00F56BCD"/>
    <w:rsid w:val="00F602FA"/>
    <w:rsid w:val="00F649F5"/>
    <w:rsid w:val="00F65A54"/>
    <w:rsid w:val="00F761D6"/>
    <w:rsid w:val="00FA1278"/>
    <w:rsid w:val="00FA19BB"/>
    <w:rsid w:val="00FA2D95"/>
    <w:rsid w:val="00FA2FB9"/>
    <w:rsid w:val="00FA44CB"/>
    <w:rsid w:val="00FA5A8E"/>
    <w:rsid w:val="00FA71C1"/>
    <w:rsid w:val="00FD72A7"/>
    <w:rsid w:val="00FF1C14"/>
    <w:rsid w:val="0139A187"/>
    <w:rsid w:val="0A306441"/>
    <w:rsid w:val="106A7668"/>
    <w:rsid w:val="11CA1D3D"/>
    <w:rsid w:val="145081E7"/>
    <w:rsid w:val="152DDF1E"/>
    <w:rsid w:val="15A07D2F"/>
    <w:rsid w:val="15D743AC"/>
    <w:rsid w:val="16EEBC04"/>
    <w:rsid w:val="1C64AACC"/>
    <w:rsid w:val="1DF1BAD1"/>
    <w:rsid w:val="22D5397D"/>
    <w:rsid w:val="28F01C50"/>
    <w:rsid w:val="2B56B80B"/>
    <w:rsid w:val="2C28EED1"/>
    <w:rsid w:val="2F880A6B"/>
    <w:rsid w:val="3303C9AD"/>
    <w:rsid w:val="33212531"/>
    <w:rsid w:val="37008B61"/>
    <w:rsid w:val="3704654D"/>
    <w:rsid w:val="38CEA5A2"/>
    <w:rsid w:val="39366994"/>
    <w:rsid w:val="456E44D9"/>
    <w:rsid w:val="4573E251"/>
    <w:rsid w:val="45DADCC4"/>
    <w:rsid w:val="465748E6"/>
    <w:rsid w:val="46A8CAA9"/>
    <w:rsid w:val="4B8C3D06"/>
    <w:rsid w:val="4FA85030"/>
    <w:rsid w:val="525D539E"/>
    <w:rsid w:val="57BD1D7C"/>
    <w:rsid w:val="5A134C36"/>
    <w:rsid w:val="5B3618CC"/>
    <w:rsid w:val="5EF28DBE"/>
    <w:rsid w:val="5EF9DFDC"/>
    <w:rsid w:val="5FC32D7D"/>
    <w:rsid w:val="64FB78E3"/>
    <w:rsid w:val="65CFCF85"/>
    <w:rsid w:val="65D41092"/>
    <w:rsid w:val="6783C62B"/>
    <w:rsid w:val="68EEFC04"/>
    <w:rsid w:val="68F176AF"/>
    <w:rsid w:val="6A9F60F0"/>
    <w:rsid w:val="6AC4E3A4"/>
    <w:rsid w:val="6D49B544"/>
    <w:rsid w:val="719AF79E"/>
    <w:rsid w:val="73700273"/>
    <w:rsid w:val="76C80DCF"/>
    <w:rsid w:val="7B8A4D21"/>
    <w:rsid w:val="7C09DF0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A8ADD"/>
  <w15:chartTrackingRefBased/>
  <w15:docId w15:val="{B584FC44-048B-4EBD-892E-C142B824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43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4363"/>
  </w:style>
  <w:style w:type="paragraph" w:styleId="Voettekst">
    <w:name w:val="footer"/>
    <w:basedOn w:val="Standaard"/>
    <w:link w:val="VoettekstChar"/>
    <w:uiPriority w:val="99"/>
    <w:unhideWhenUsed/>
    <w:rsid w:val="004443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4363"/>
  </w:style>
  <w:style w:type="paragraph" w:styleId="Lijstalinea">
    <w:name w:val="List Paragraph"/>
    <w:basedOn w:val="Standaard"/>
    <w:uiPriority w:val="34"/>
    <w:qFormat/>
    <w:rsid w:val="00F06BC1"/>
    <w:pPr>
      <w:ind w:left="720"/>
      <w:contextualSpacing/>
    </w:pPr>
  </w:style>
  <w:style w:type="character" w:styleId="Hyperlink">
    <w:name w:val="Hyperlink"/>
    <w:basedOn w:val="Standaardalinea-lettertype"/>
    <w:uiPriority w:val="99"/>
    <w:unhideWhenUsed/>
    <w:rsid w:val="16EEBC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21633">
      <w:bodyDiv w:val="1"/>
      <w:marLeft w:val="0"/>
      <w:marRight w:val="0"/>
      <w:marTop w:val="0"/>
      <w:marBottom w:val="0"/>
      <w:divBdr>
        <w:top w:val="none" w:sz="0" w:space="0" w:color="auto"/>
        <w:left w:val="none" w:sz="0" w:space="0" w:color="auto"/>
        <w:bottom w:val="none" w:sz="0" w:space="0" w:color="auto"/>
        <w:right w:val="none" w:sz="0" w:space="0" w:color="auto"/>
      </w:divBdr>
      <w:divsChild>
        <w:div w:id="148180598">
          <w:marLeft w:val="0"/>
          <w:marRight w:val="0"/>
          <w:marTop w:val="0"/>
          <w:marBottom w:val="0"/>
          <w:divBdr>
            <w:top w:val="none" w:sz="0" w:space="0" w:color="auto"/>
            <w:left w:val="none" w:sz="0" w:space="0" w:color="auto"/>
            <w:bottom w:val="none" w:sz="0" w:space="0" w:color="auto"/>
            <w:right w:val="none" w:sz="0" w:space="0" w:color="auto"/>
          </w:divBdr>
        </w:div>
        <w:div w:id="517695957">
          <w:marLeft w:val="0"/>
          <w:marRight w:val="0"/>
          <w:marTop w:val="0"/>
          <w:marBottom w:val="0"/>
          <w:divBdr>
            <w:top w:val="none" w:sz="0" w:space="0" w:color="auto"/>
            <w:left w:val="none" w:sz="0" w:space="0" w:color="auto"/>
            <w:bottom w:val="none" w:sz="0" w:space="0" w:color="auto"/>
            <w:right w:val="none" w:sz="0" w:space="0" w:color="auto"/>
          </w:divBdr>
          <w:divsChild>
            <w:div w:id="1584995628">
              <w:marLeft w:val="0"/>
              <w:marRight w:val="0"/>
              <w:marTop w:val="0"/>
              <w:marBottom w:val="0"/>
              <w:divBdr>
                <w:top w:val="none" w:sz="0" w:space="0" w:color="auto"/>
                <w:left w:val="none" w:sz="0" w:space="0" w:color="auto"/>
                <w:bottom w:val="none" w:sz="0" w:space="0" w:color="auto"/>
                <w:right w:val="none" w:sz="0" w:space="0" w:color="auto"/>
              </w:divBdr>
            </w:div>
          </w:divsChild>
        </w:div>
        <w:div w:id="552423470">
          <w:marLeft w:val="0"/>
          <w:marRight w:val="0"/>
          <w:marTop w:val="0"/>
          <w:marBottom w:val="0"/>
          <w:divBdr>
            <w:top w:val="none" w:sz="0" w:space="0" w:color="auto"/>
            <w:left w:val="none" w:sz="0" w:space="0" w:color="auto"/>
            <w:bottom w:val="none" w:sz="0" w:space="0" w:color="auto"/>
            <w:right w:val="none" w:sz="0" w:space="0" w:color="auto"/>
          </w:divBdr>
        </w:div>
      </w:divsChild>
    </w:div>
    <w:div w:id="898784941">
      <w:bodyDiv w:val="1"/>
      <w:marLeft w:val="0"/>
      <w:marRight w:val="0"/>
      <w:marTop w:val="0"/>
      <w:marBottom w:val="0"/>
      <w:divBdr>
        <w:top w:val="none" w:sz="0" w:space="0" w:color="auto"/>
        <w:left w:val="none" w:sz="0" w:space="0" w:color="auto"/>
        <w:bottom w:val="none" w:sz="0" w:space="0" w:color="auto"/>
        <w:right w:val="none" w:sz="0" w:space="0" w:color="auto"/>
      </w:divBdr>
      <w:divsChild>
        <w:div w:id="39599543">
          <w:marLeft w:val="0"/>
          <w:marRight w:val="0"/>
          <w:marTop w:val="0"/>
          <w:marBottom w:val="0"/>
          <w:divBdr>
            <w:top w:val="none" w:sz="0" w:space="0" w:color="auto"/>
            <w:left w:val="none" w:sz="0" w:space="0" w:color="auto"/>
            <w:bottom w:val="none" w:sz="0" w:space="0" w:color="auto"/>
            <w:right w:val="none" w:sz="0" w:space="0" w:color="auto"/>
          </w:divBdr>
        </w:div>
        <w:div w:id="215969192">
          <w:marLeft w:val="0"/>
          <w:marRight w:val="0"/>
          <w:marTop w:val="0"/>
          <w:marBottom w:val="0"/>
          <w:divBdr>
            <w:top w:val="none" w:sz="0" w:space="0" w:color="auto"/>
            <w:left w:val="none" w:sz="0" w:space="0" w:color="auto"/>
            <w:bottom w:val="none" w:sz="0" w:space="0" w:color="auto"/>
            <w:right w:val="none" w:sz="0" w:space="0" w:color="auto"/>
          </w:divBdr>
        </w:div>
      </w:divsChild>
    </w:div>
    <w:div w:id="1800027830">
      <w:bodyDiv w:val="1"/>
      <w:marLeft w:val="0"/>
      <w:marRight w:val="0"/>
      <w:marTop w:val="0"/>
      <w:marBottom w:val="0"/>
      <w:divBdr>
        <w:top w:val="none" w:sz="0" w:space="0" w:color="auto"/>
        <w:left w:val="none" w:sz="0" w:space="0" w:color="auto"/>
        <w:bottom w:val="none" w:sz="0" w:space="0" w:color="auto"/>
        <w:right w:val="none" w:sz="0" w:space="0" w:color="auto"/>
      </w:divBdr>
    </w:div>
    <w:div w:id="18618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galilei.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galilei.n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ACA01963230D4EAB5BE7C88560822F" ma:contentTypeVersion="4" ma:contentTypeDescription="Een nieuw document maken." ma:contentTypeScope="" ma:versionID="a3cc0f63f8ef25dd946bfd11fdeed661">
  <xsd:schema xmlns:xsd="http://www.w3.org/2001/XMLSchema" xmlns:xs="http://www.w3.org/2001/XMLSchema" xmlns:p="http://schemas.microsoft.com/office/2006/metadata/properties" xmlns:ns2="25539d28-a756-4564-a801-9b7c8bfca75f" targetNamespace="http://schemas.microsoft.com/office/2006/metadata/properties" ma:root="true" ma:fieldsID="a0e207b4e612d8f0723456f3da1089ae" ns2:_="">
    <xsd:import namespace="25539d28-a756-4564-a801-9b7c8bfca7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39d28-a756-4564-a801-9b7c8bfca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7F186-E346-4A43-8CAB-CD7994D5F169}">
  <ds:schemaRefs>
    <ds:schemaRef ds:uri="http://schemas.microsoft.com/sharepoint/v3/contenttype/forms"/>
  </ds:schemaRefs>
</ds:datastoreItem>
</file>

<file path=customXml/itemProps2.xml><?xml version="1.0" encoding="utf-8"?>
<ds:datastoreItem xmlns:ds="http://schemas.openxmlformats.org/officeDocument/2006/customXml" ds:itemID="{8111B68C-3DCF-4293-BCE9-2737C0464A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500CE8-0339-4F34-9915-920080973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39d28-a756-4564-a801-9b7c8bfca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4783</Characters>
  <Application>Microsoft Office Word</Application>
  <DocSecurity>0</DocSecurity>
  <Lines>39</Lines>
  <Paragraphs>11</Paragraphs>
  <ScaleCrop>false</ScaleCrop>
  <Company>School</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Wierckx</dc:creator>
  <cp:keywords/>
  <dc:description/>
  <cp:lastModifiedBy>Marja Wierckx</cp:lastModifiedBy>
  <cp:revision>4</cp:revision>
  <dcterms:created xsi:type="dcterms:W3CDTF">2025-02-20T13:34:00Z</dcterms:created>
  <dcterms:modified xsi:type="dcterms:W3CDTF">2025-02-20T13:35:00Z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0x01010053ACA01963230D4EAB5BE7C88560822F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